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46" w:rsidRDefault="00D41B7D" w:rsidP="00D41B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B7D">
        <w:rPr>
          <w:rFonts w:ascii="Times New Roman" w:hAnsi="Times New Roman" w:cs="Times New Roman"/>
          <w:sz w:val="28"/>
          <w:szCs w:val="28"/>
        </w:rPr>
        <w:t>ЗАЯВКА НА ПРОВЕДЕНИЕ АТТЕСТАЦИИ СВАРЩИКА ПО ПРАВИЛА</w:t>
      </w:r>
      <w:r w:rsidR="00433B89">
        <w:rPr>
          <w:rFonts w:ascii="Times New Roman" w:hAnsi="Times New Roman" w:cs="Times New Roman"/>
          <w:sz w:val="28"/>
          <w:szCs w:val="28"/>
        </w:rPr>
        <w:t>М</w:t>
      </w:r>
      <w:r w:rsidRPr="00D41B7D">
        <w:rPr>
          <w:rFonts w:ascii="Times New Roman" w:hAnsi="Times New Roman" w:cs="Times New Roman"/>
          <w:sz w:val="28"/>
          <w:szCs w:val="28"/>
        </w:rPr>
        <w:t xml:space="preserve"> РОССИЙСКОГО МОРСКОГО РЕГИСТРА СУДОХОДСТВА</w:t>
      </w:r>
    </w:p>
    <w:p w:rsidR="00D41B7D" w:rsidRPr="00D41B7D" w:rsidRDefault="00D41B7D" w:rsidP="000F22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5522"/>
      </w:tblGrid>
      <w:tr w:rsidR="00D41B7D" w:rsidRPr="000F22FE" w:rsidTr="00046A9C">
        <w:trPr>
          <w:trHeight w:val="598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Наименование предприятия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046A9C">
        <w:trPr>
          <w:trHeight w:val="549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Юридический адрес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046A9C">
        <w:trPr>
          <w:trHeight w:val="55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Почтовый адрес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76D0C" w:rsidRPr="000F22FE" w:rsidTr="00046A9C">
        <w:trPr>
          <w:trHeight w:val="557"/>
        </w:trPr>
        <w:tc>
          <w:tcPr>
            <w:tcW w:w="4537" w:type="dxa"/>
            <w:vAlign w:val="center"/>
          </w:tcPr>
          <w:p w:rsidR="00276D0C" w:rsidRPr="00276D0C" w:rsidRDefault="00276D0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Ф.И.О. руководителя организации</w:t>
            </w:r>
          </w:p>
        </w:tc>
        <w:tc>
          <w:tcPr>
            <w:tcW w:w="5522" w:type="dxa"/>
            <w:vAlign w:val="center"/>
          </w:tcPr>
          <w:p w:rsidR="00276D0C" w:rsidRPr="00A80F9B" w:rsidRDefault="00276D0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ИНН / КПП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Расчетный счет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Наименование банка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Корр. счет / БИК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Телефон предприятия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Адрес эл. почты, веб</w:t>
            </w:r>
            <w:r w:rsidR="000F22FE" w:rsidRPr="00A80F9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</w:p>
          <w:p w:rsidR="00D41B7D" w:rsidRPr="00A80F9B" w:rsidRDefault="000F22FE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D41B7D" w:rsidRPr="00A80F9B">
              <w:rPr>
                <w:rFonts w:ascii="Times New Roman" w:hAnsi="Times New Roman" w:cs="Times New Roman"/>
                <w:sz w:val="21"/>
                <w:szCs w:val="21"/>
              </w:rPr>
              <w:t>редприятия</w:t>
            </w:r>
          </w:p>
        </w:tc>
        <w:tc>
          <w:tcPr>
            <w:tcW w:w="5522" w:type="dxa"/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1B7D" w:rsidRPr="000F22FE" w:rsidTr="00A80F9B">
        <w:trPr>
          <w:trHeight w:val="397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F22FE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ФИО контактного лица</w:t>
            </w:r>
          </w:p>
        </w:tc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0F9B" w:rsidRPr="000F22FE" w:rsidTr="00A80F9B">
        <w:trPr>
          <w:trHeight w:val="397"/>
        </w:trPr>
        <w:tc>
          <w:tcPr>
            <w:tcW w:w="4537" w:type="dxa"/>
            <w:tcBorders>
              <w:bottom w:val="single" w:sz="24" w:space="0" w:color="auto"/>
            </w:tcBorders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Телефон, адрес эл. почты контактного лица</w:t>
            </w:r>
          </w:p>
        </w:tc>
        <w:tc>
          <w:tcPr>
            <w:tcW w:w="5522" w:type="dxa"/>
            <w:tcBorders>
              <w:bottom w:val="single" w:sz="24" w:space="0" w:color="auto"/>
            </w:tcBorders>
            <w:vAlign w:val="center"/>
          </w:tcPr>
          <w:p w:rsidR="00D41B7D" w:rsidRPr="00A80F9B" w:rsidRDefault="00D41B7D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 сварщика</w:t>
            </w:r>
          </w:p>
        </w:tc>
        <w:tc>
          <w:tcPr>
            <w:tcW w:w="5522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Образование, опыт работы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Дата и место рождения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8F6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Процесс сварки (см. приложение)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Способ сварки в соответствии с ИСО 4063 (см. приложение)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Вид свариваемых деталей</w:t>
            </w:r>
          </w:p>
          <w:p w:rsidR="00F758F6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A80F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</w:t>
            </w: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 xml:space="preserve"> – пластина, </w:t>
            </w:r>
            <w:r w:rsidRPr="00A80F9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 xml:space="preserve"> – труба)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Тип соединения (см. приложение)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C492C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Основной металл: группа (подгруппа), марка (см. приложение)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492C" w:rsidRPr="00A80F9B" w:rsidRDefault="005C492C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8F6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8F6" w:rsidRPr="00A80F9B" w:rsidRDefault="00A80F9B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Тип присадочного материала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8F6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8F6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8F6" w:rsidRPr="00A80F9B" w:rsidRDefault="00A80F9B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Состав защитного газа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8F6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758F6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Pr="00A80F9B" w:rsidRDefault="00A80F9B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Тип флюса или электродного покрытия (см. приложение)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758F6" w:rsidRPr="00A80F9B" w:rsidRDefault="00F758F6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0F9B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Pr="00A80F9B" w:rsidRDefault="00A80F9B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Толщина основного металла (диапазон толщин), мм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Pr="00A80F9B" w:rsidRDefault="00A80F9B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0F9B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Default="00A80F9B" w:rsidP="000F22FE">
            <w:pPr>
              <w:rPr>
                <w:rFonts w:ascii="Times New Roman" w:hAnsi="Times New Roman" w:cs="Times New Roman"/>
              </w:rPr>
            </w:pP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Наружный диаметр трубы (диапазон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80F9B">
              <w:rPr>
                <w:rFonts w:ascii="Times New Roman" w:hAnsi="Times New Roman" w:cs="Times New Roman"/>
                <w:sz w:val="21"/>
                <w:szCs w:val="21"/>
              </w:rPr>
              <w:t>диаметров), мм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Pr="000F22FE" w:rsidRDefault="00A80F9B" w:rsidP="000F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F9B" w:rsidRPr="000F22FE" w:rsidTr="00A80F9B">
        <w:trPr>
          <w:trHeight w:val="397"/>
        </w:trPr>
        <w:tc>
          <w:tcPr>
            <w:tcW w:w="45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Pr="00A80F9B" w:rsidRDefault="00A26514" w:rsidP="000F2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Положение сварки</w:t>
            </w:r>
          </w:p>
        </w:tc>
        <w:tc>
          <w:tcPr>
            <w:tcW w:w="5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F9B" w:rsidRPr="000F22FE" w:rsidRDefault="00A80F9B" w:rsidP="000F2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92C" w:rsidRDefault="005C492C" w:rsidP="00A265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2551"/>
        <w:gridCol w:w="2546"/>
      </w:tblGrid>
      <w:tr w:rsidR="002A7E5D" w:rsidTr="002A7E5D">
        <w:tc>
          <w:tcPr>
            <w:tcW w:w="576" w:type="dxa"/>
          </w:tcPr>
          <w:p w:rsidR="002A7E5D" w:rsidRDefault="002A7E5D" w:rsidP="00A26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2A7E5D" w:rsidRDefault="002A7E5D" w:rsidP="00A26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8" w:space="0" w:color="auto"/>
            </w:tcBorders>
          </w:tcPr>
          <w:p w:rsidR="002A7E5D" w:rsidRDefault="002A7E5D" w:rsidP="00A26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5D" w:rsidTr="002A7E5D">
        <w:tc>
          <w:tcPr>
            <w:tcW w:w="576" w:type="dxa"/>
          </w:tcPr>
          <w:p w:rsidR="002A7E5D" w:rsidRPr="002A7E5D" w:rsidRDefault="002A7E5D" w:rsidP="002A7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:rsidR="002A7E5D" w:rsidRDefault="002A7E5D" w:rsidP="002A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46" w:type="dxa"/>
            <w:tcBorders>
              <w:top w:val="single" w:sz="8" w:space="0" w:color="auto"/>
            </w:tcBorders>
          </w:tcPr>
          <w:p w:rsidR="002A7E5D" w:rsidRDefault="002A7E5D" w:rsidP="002A7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E5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2A7E5D" w:rsidRDefault="002A7E5D" w:rsidP="00A26514">
      <w:pPr>
        <w:rPr>
          <w:rFonts w:ascii="Times New Roman" w:hAnsi="Times New Roman" w:cs="Times New Roman"/>
          <w:b/>
          <w:bCs/>
        </w:rPr>
      </w:pPr>
    </w:p>
    <w:p w:rsidR="002A7E5D" w:rsidRDefault="00A26514" w:rsidP="00A26514">
      <w:pPr>
        <w:rPr>
          <w:rFonts w:ascii="Times New Roman" w:hAnsi="Times New Roman" w:cs="Times New Roman"/>
          <w:b/>
          <w:bCs/>
        </w:rPr>
      </w:pPr>
      <w:r w:rsidRPr="002A7E5D">
        <w:rPr>
          <w:rFonts w:ascii="Times New Roman" w:hAnsi="Times New Roman" w:cs="Times New Roman"/>
          <w:b/>
          <w:bCs/>
        </w:rPr>
        <w:t>Руководитель организации</w:t>
      </w:r>
    </w:p>
    <w:p w:rsidR="002A7E5D" w:rsidRDefault="002A7E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643DE" w:rsidRPr="00203E51" w:rsidRDefault="001643DE" w:rsidP="001643DE">
      <w:pPr>
        <w:pStyle w:val="a4"/>
      </w:pPr>
      <w:r w:rsidRPr="00203E51">
        <w:lastRenderedPageBreak/>
        <w:t xml:space="preserve">ПРИЛОЖЕНИЕ </w:t>
      </w:r>
    </w:p>
    <w:p w:rsidR="001643DE" w:rsidRPr="00203E51" w:rsidRDefault="001643DE" w:rsidP="001643DE">
      <w:pPr>
        <w:pStyle w:val="a4"/>
      </w:pPr>
      <w:r w:rsidRPr="00203E51">
        <w:t xml:space="preserve">к заявке на проведение аттестации сварщика по правилам </w:t>
      </w:r>
      <w:proofErr w:type="spellStart"/>
      <w:r w:rsidRPr="00203E51">
        <w:t>российского</w:t>
      </w:r>
      <w:proofErr w:type="spellEnd"/>
      <w:r w:rsidRPr="00203E51">
        <w:t xml:space="preserve"> морского регистра судоходства </w:t>
      </w:r>
    </w:p>
    <w:p w:rsidR="001643DE" w:rsidRPr="00203E51" w:rsidRDefault="001643DE" w:rsidP="001643DE">
      <w:pPr>
        <w:pStyle w:val="a4"/>
      </w:pPr>
      <w:r w:rsidRPr="00203E51">
        <w:rPr>
          <w:b/>
        </w:rPr>
        <w:t xml:space="preserve">1. </w:t>
      </w:r>
      <w:r w:rsidRPr="00203E51">
        <w:t xml:space="preserve">Обозначение процессов сварки: </w:t>
      </w:r>
    </w:p>
    <w:p w:rsidR="001643DE" w:rsidRPr="007D47D7" w:rsidRDefault="001643DE" w:rsidP="00C54C52">
      <w:pPr>
        <w:pStyle w:val="a4"/>
        <w:ind w:left="720"/>
        <w:rPr>
          <w:sz w:val="20"/>
        </w:rPr>
      </w:pPr>
      <w:r w:rsidRPr="007D47D7">
        <w:rPr>
          <w:sz w:val="20"/>
        </w:rPr>
        <w:t>1.1.  </w:t>
      </w:r>
      <w:r w:rsidRPr="007D47D7">
        <w:rPr>
          <w:rFonts w:ascii="Times New Roman,Bold" w:hAnsi="Times New Roman,Bold"/>
          <w:sz w:val="20"/>
        </w:rPr>
        <w:t xml:space="preserve">М </w:t>
      </w:r>
      <w:r w:rsidRPr="007D47D7">
        <w:rPr>
          <w:sz w:val="20"/>
        </w:rPr>
        <w:t>- (</w:t>
      </w:r>
      <w:proofErr w:type="spellStart"/>
      <w:r w:rsidRPr="007D47D7">
        <w:rPr>
          <w:sz w:val="20"/>
        </w:rPr>
        <w:t>manual</w:t>
      </w:r>
      <w:proofErr w:type="spellEnd"/>
      <w:r w:rsidRPr="007D47D7">
        <w:rPr>
          <w:sz w:val="20"/>
        </w:rPr>
        <w:t xml:space="preserve"> </w:t>
      </w:r>
      <w:proofErr w:type="spellStart"/>
      <w:r w:rsidRPr="007D47D7">
        <w:rPr>
          <w:sz w:val="20"/>
        </w:rPr>
        <w:t>welding</w:t>
      </w:r>
      <w:proofErr w:type="spellEnd"/>
      <w:r w:rsidRPr="007D47D7">
        <w:rPr>
          <w:sz w:val="20"/>
        </w:rPr>
        <w:t xml:space="preserve">) — ручная сварка, при </w:t>
      </w:r>
      <w:proofErr w:type="spellStart"/>
      <w:r w:rsidRPr="007D47D7">
        <w:rPr>
          <w:sz w:val="20"/>
        </w:rPr>
        <w:t>которои</w:t>
      </w:r>
      <w:proofErr w:type="spellEnd"/>
      <w:r w:rsidRPr="007D47D7">
        <w:rPr>
          <w:sz w:val="20"/>
        </w:rPr>
        <w:t xml:space="preserve">̆ подача </w:t>
      </w:r>
      <w:proofErr w:type="spellStart"/>
      <w:r w:rsidRPr="007D47D7">
        <w:rPr>
          <w:sz w:val="20"/>
        </w:rPr>
        <w:t>присадочнои</w:t>
      </w:r>
      <w:proofErr w:type="spellEnd"/>
      <w:r w:rsidRPr="007D47D7">
        <w:rPr>
          <w:sz w:val="20"/>
        </w:rPr>
        <w:t xml:space="preserve">̆ проволоки и перемещение </w:t>
      </w:r>
      <w:proofErr w:type="spellStart"/>
      <w:r w:rsidRPr="007D47D7">
        <w:rPr>
          <w:sz w:val="20"/>
        </w:rPr>
        <w:t>сварочнои</w:t>
      </w:r>
      <w:proofErr w:type="spellEnd"/>
      <w:r w:rsidRPr="007D47D7">
        <w:rPr>
          <w:sz w:val="20"/>
        </w:rPr>
        <w:t xml:space="preserve">̆ горелки вдоль и поперек шва выполняются сварщиком (вручную); </w:t>
      </w:r>
    </w:p>
    <w:p w:rsidR="001643DE" w:rsidRPr="007D47D7" w:rsidRDefault="001643DE" w:rsidP="00C54C52">
      <w:pPr>
        <w:pStyle w:val="a4"/>
        <w:ind w:left="720"/>
        <w:rPr>
          <w:sz w:val="20"/>
        </w:rPr>
      </w:pPr>
      <w:r w:rsidRPr="007D47D7">
        <w:rPr>
          <w:sz w:val="20"/>
        </w:rPr>
        <w:t>1.2.  </w:t>
      </w:r>
      <w:r w:rsidRPr="007D47D7">
        <w:rPr>
          <w:rFonts w:ascii="Times New Roman,Bold" w:hAnsi="Times New Roman,Bold"/>
          <w:sz w:val="20"/>
        </w:rPr>
        <w:t xml:space="preserve">S </w:t>
      </w:r>
      <w:r w:rsidRPr="007D47D7">
        <w:rPr>
          <w:sz w:val="20"/>
        </w:rPr>
        <w:t>- (</w:t>
      </w:r>
      <w:proofErr w:type="spellStart"/>
      <w:r w:rsidRPr="007D47D7">
        <w:rPr>
          <w:sz w:val="20"/>
        </w:rPr>
        <w:t>partly</w:t>
      </w:r>
      <w:proofErr w:type="spellEnd"/>
      <w:r w:rsidRPr="007D47D7">
        <w:rPr>
          <w:sz w:val="20"/>
        </w:rPr>
        <w:t xml:space="preserve"> </w:t>
      </w:r>
      <w:proofErr w:type="spellStart"/>
      <w:r w:rsidRPr="007D47D7">
        <w:rPr>
          <w:sz w:val="20"/>
        </w:rPr>
        <w:t>mechanized</w:t>
      </w:r>
      <w:proofErr w:type="spellEnd"/>
      <w:r w:rsidRPr="007D47D7">
        <w:rPr>
          <w:sz w:val="20"/>
        </w:rPr>
        <w:t xml:space="preserve"> </w:t>
      </w:r>
      <w:proofErr w:type="spellStart"/>
      <w:r w:rsidRPr="007D47D7">
        <w:rPr>
          <w:sz w:val="20"/>
        </w:rPr>
        <w:t>welding</w:t>
      </w:r>
      <w:proofErr w:type="spellEnd"/>
      <w:r w:rsidRPr="007D47D7">
        <w:rPr>
          <w:sz w:val="20"/>
        </w:rPr>
        <w:t xml:space="preserve">) — частично механизированная (полуавтоматическая) сварка, при </w:t>
      </w:r>
      <w:proofErr w:type="spellStart"/>
      <w:r w:rsidRPr="007D47D7">
        <w:rPr>
          <w:sz w:val="20"/>
        </w:rPr>
        <w:t>которои</w:t>
      </w:r>
      <w:proofErr w:type="spellEnd"/>
      <w:r w:rsidRPr="007D47D7">
        <w:rPr>
          <w:sz w:val="20"/>
        </w:rPr>
        <w:t xml:space="preserve">̆ подача </w:t>
      </w:r>
      <w:proofErr w:type="spellStart"/>
      <w:r w:rsidRPr="007D47D7">
        <w:rPr>
          <w:sz w:val="20"/>
        </w:rPr>
        <w:t>сварочнои</w:t>
      </w:r>
      <w:proofErr w:type="spellEnd"/>
      <w:r w:rsidRPr="007D47D7">
        <w:rPr>
          <w:sz w:val="20"/>
        </w:rPr>
        <w:t xml:space="preserve">̆ проволоки механизирована, а процесс перемещения горелки вдоль и поперек шва выполняются сварщиком; </w:t>
      </w:r>
    </w:p>
    <w:p w:rsidR="001643DE" w:rsidRPr="007D47D7" w:rsidRDefault="001643DE" w:rsidP="00C54C52">
      <w:pPr>
        <w:pStyle w:val="a4"/>
        <w:ind w:left="720"/>
        <w:rPr>
          <w:sz w:val="20"/>
        </w:rPr>
      </w:pPr>
      <w:r w:rsidRPr="007D47D7">
        <w:rPr>
          <w:sz w:val="20"/>
        </w:rPr>
        <w:t>1.3.  </w:t>
      </w:r>
      <w:r w:rsidRPr="007D47D7">
        <w:rPr>
          <w:rFonts w:ascii="Times New Roman,Bold" w:hAnsi="Times New Roman,Bold"/>
          <w:sz w:val="20"/>
        </w:rPr>
        <w:t xml:space="preserve">A </w:t>
      </w:r>
      <w:r w:rsidRPr="007D47D7">
        <w:rPr>
          <w:sz w:val="20"/>
        </w:rPr>
        <w:t>- (</w:t>
      </w:r>
      <w:proofErr w:type="spellStart"/>
      <w:r w:rsidRPr="007D47D7">
        <w:rPr>
          <w:sz w:val="20"/>
        </w:rPr>
        <w:t>fully</w:t>
      </w:r>
      <w:proofErr w:type="spellEnd"/>
      <w:r w:rsidRPr="007D47D7">
        <w:rPr>
          <w:sz w:val="20"/>
        </w:rPr>
        <w:t xml:space="preserve"> </w:t>
      </w:r>
      <w:proofErr w:type="spellStart"/>
      <w:r w:rsidRPr="007D47D7">
        <w:rPr>
          <w:sz w:val="20"/>
        </w:rPr>
        <w:t>mechanized</w:t>
      </w:r>
      <w:proofErr w:type="spellEnd"/>
      <w:r w:rsidRPr="007D47D7">
        <w:rPr>
          <w:sz w:val="20"/>
        </w:rPr>
        <w:t xml:space="preserve"> </w:t>
      </w:r>
      <w:proofErr w:type="spellStart"/>
      <w:r w:rsidRPr="007D47D7">
        <w:rPr>
          <w:sz w:val="20"/>
        </w:rPr>
        <w:t>welding</w:t>
      </w:r>
      <w:proofErr w:type="spellEnd"/>
      <w:r w:rsidRPr="007D47D7">
        <w:rPr>
          <w:sz w:val="20"/>
        </w:rPr>
        <w:t xml:space="preserve">) — полностью механизированная сварка (автоматическая), при </w:t>
      </w:r>
      <w:proofErr w:type="spellStart"/>
      <w:r w:rsidRPr="007D47D7">
        <w:rPr>
          <w:sz w:val="20"/>
        </w:rPr>
        <w:t>которои</w:t>
      </w:r>
      <w:proofErr w:type="spellEnd"/>
      <w:r w:rsidRPr="007D47D7">
        <w:rPr>
          <w:sz w:val="20"/>
        </w:rPr>
        <w:t xml:space="preserve">̆ процессы подачи </w:t>
      </w:r>
      <w:proofErr w:type="spellStart"/>
      <w:r w:rsidRPr="007D47D7">
        <w:rPr>
          <w:sz w:val="20"/>
        </w:rPr>
        <w:t>сварочнои</w:t>
      </w:r>
      <w:proofErr w:type="spellEnd"/>
      <w:r w:rsidRPr="007D47D7">
        <w:rPr>
          <w:sz w:val="20"/>
        </w:rPr>
        <w:t xml:space="preserve">̆ проволоки и манипулирования движением </w:t>
      </w:r>
      <w:proofErr w:type="spellStart"/>
      <w:r w:rsidRPr="007D47D7">
        <w:rPr>
          <w:sz w:val="20"/>
        </w:rPr>
        <w:t>сварочнои</w:t>
      </w:r>
      <w:proofErr w:type="spellEnd"/>
      <w:r w:rsidRPr="007D47D7">
        <w:rPr>
          <w:sz w:val="20"/>
        </w:rPr>
        <w:t xml:space="preserve">̆ горелки механизированы и выполняются без непосредственного участия сварщика. </w:t>
      </w:r>
    </w:p>
    <w:p w:rsidR="001643DE" w:rsidRPr="007D47D7" w:rsidRDefault="001643DE" w:rsidP="00C54C52">
      <w:pPr>
        <w:pStyle w:val="a4"/>
        <w:ind w:left="720"/>
        <w:rPr>
          <w:sz w:val="20"/>
        </w:rPr>
      </w:pPr>
      <w:r w:rsidRPr="007D47D7">
        <w:rPr>
          <w:sz w:val="20"/>
        </w:rPr>
        <w:t>1.4.  </w:t>
      </w:r>
      <w:r w:rsidRPr="007D47D7">
        <w:rPr>
          <w:rFonts w:ascii="Times New Roman,Bold" w:hAnsi="Times New Roman,Bold"/>
          <w:sz w:val="20"/>
        </w:rPr>
        <w:t xml:space="preserve">Т </w:t>
      </w:r>
      <w:r w:rsidRPr="007D47D7">
        <w:rPr>
          <w:sz w:val="20"/>
        </w:rPr>
        <w:t xml:space="preserve">- (TIG </w:t>
      </w:r>
      <w:proofErr w:type="spellStart"/>
      <w:r w:rsidRPr="007D47D7">
        <w:rPr>
          <w:sz w:val="20"/>
        </w:rPr>
        <w:t>welding</w:t>
      </w:r>
      <w:proofErr w:type="spellEnd"/>
      <w:r w:rsidRPr="007D47D7">
        <w:rPr>
          <w:sz w:val="20"/>
        </w:rPr>
        <w:t xml:space="preserve">) - сварка вольфрамовым электродом в среде инертного газа. </w:t>
      </w:r>
    </w:p>
    <w:p w:rsidR="001643DE" w:rsidRPr="00203E51" w:rsidRDefault="001643DE" w:rsidP="001643DE">
      <w:pPr>
        <w:pStyle w:val="a4"/>
      </w:pPr>
      <w:r w:rsidRPr="00203E51">
        <w:rPr>
          <w:b/>
        </w:rPr>
        <w:t xml:space="preserve">2. </w:t>
      </w:r>
      <w:r w:rsidRPr="00203E51">
        <w:t xml:space="preserve">Обозначение способов сварки в соответствии с </w:t>
      </w:r>
      <w:proofErr w:type="spellStart"/>
      <w:r w:rsidRPr="00203E51">
        <w:t>кодировкои</w:t>
      </w:r>
      <w:proofErr w:type="spellEnd"/>
      <w:r w:rsidRPr="00203E51">
        <w:t xml:space="preserve">̆ ИСО 4063 отображено в таблице 2.1. </w:t>
      </w:r>
    </w:p>
    <w:p w:rsidR="001643DE" w:rsidRPr="00203E51" w:rsidRDefault="001643DE" w:rsidP="001643DE">
      <w:pPr>
        <w:pStyle w:val="a4"/>
        <w:rPr>
          <w:b/>
        </w:rPr>
      </w:pPr>
      <w:r w:rsidRPr="00203E51">
        <w:rPr>
          <w:b/>
        </w:rPr>
        <w:t xml:space="preserve">3. </w:t>
      </w:r>
      <w:r w:rsidRPr="00203E51">
        <w:t>Обозначение типов соединения:</w:t>
      </w:r>
      <w:r w:rsidRPr="00203E51">
        <w:rPr>
          <w:b/>
        </w:rPr>
        <w:t xml:space="preserve"> </w:t>
      </w:r>
    </w:p>
    <w:p w:rsidR="001643DE" w:rsidRPr="007D47D7" w:rsidRDefault="001643DE" w:rsidP="00C54C52">
      <w:pPr>
        <w:pStyle w:val="a4"/>
        <w:spacing w:before="0" w:beforeAutospacing="0" w:after="0" w:afterAutospacing="0"/>
        <w:ind w:left="720"/>
        <w:rPr>
          <w:sz w:val="20"/>
        </w:rPr>
      </w:pPr>
      <w:r w:rsidRPr="007D47D7">
        <w:rPr>
          <w:sz w:val="20"/>
        </w:rPr>
        <w:t xml:space="preserve">3.1.  Стыковые швы: </w:t>
      </w:r>
    </w:p>
    <w:p w:rsidR="00C54C52" w:rsidRPr="007D47D7" w:rsidRDefault="001643DE" w:rsidP="00C54C52">
      <w:pPr>
        <w:pStyle w:val="a4"/>
        <w:spacing w:before="0" w:beforeAutospacing="0" w:after="0" w:afterAutospacing="0"/>
        <w:ind w:left="720"/>
        <w:rPr>
          <w:sz w:val="20"/>
        </w:rPr>
      </w:pPr>
      <w:r w:rsidRPr="007D47D7">
        <w:rPr>
          <w:rFonts w:ascii="Times New Roman,Bold" w:hAnsi="Times New Roman,Bold"/>
          <w:sz w:val="20"/>
        </w:rPr>
        <w:t xml:space="preserve">А </w:t>
      </w:r>
      <w:r w:rsidRPr="007D47D7">
        <w:rPr>
          <w:sz w:val="20"/>
        </w:rPr>
        <w:t xml:space="preserve">— сварка односторонним швом с применением подкладок; </w:t>
      </w:r>
    </w:p>
    <w:p w:rsidR="001643DE" w:rsidRPr="007D47D7" w:rsidRDefault="001643DE" w:rsidP="00C54C52">
      <w:pPr>
        <w:pStyle w:val="a4"/>
        <w:spacing w:before="0" w:beforeAutospacing="0" w:after="0" w:afterAutospacing="0"/>
        <w:ind w:left="720"/>
        <w:contextualSpacing/>
        <w:rPr>
          <w:sz w:val="20"/>
        </w:rPr>
      </w:pPr>
      <w:r w:rsidRPr="007D47D7">
        <w:rPr>
          <w:rFonts w:ascii="Times New Roman,Bold" w:hAnsi="Times New Roman,Bold"/>
          <w:sz w:val="20"/>
        </w:rPr>
        <w:t xml:space="preserve">В </w:t>
      </w:r>
      <w:r w:rsidRPr="007D47D7">
        <w:rPr>
          <w:sz w:val="20"/>
        </w:rPr>
        <w:t>— сварка односторонним швом без подкладок;</w:t>
      </w:r>
      <w:r w:rsidRPr="007D47D7">
        <w:rPr>
          <w:sz w:val="20"/>
        </w:rPr>
        <w:br/>
      </w:r>
      <w:r w:rsidRPr="007D47D7">
        <w:rPr>
          <w:rFonts w:ascii="Times New Roman,Bold" w:hAnsi="Times New Roman,Bold"/>
          <w:sz w:val="20"/>
        </w:rPr>
        <w:t xml:space="preserve">С </w:t>
      </w:r>
      <w:r w:rsidRPr="007D47D7">
        <w:rPr>
          <w:sz w:val="20"/>
        </w:rPr>
        <w:t xml:space="preserve">— сварка двусторонним швом со </w:t>
      </w:r>
      <w:proofErr w:type="spellStart"/>
      <w:r w:rsidRPr="007D47D7">
        <w:rPr>
          <w:sz w:val="20"/>
        </w:rPr>
        <w:t>строжкои</w:t>
      </w:r>
      <w:proofErr w:type="spellEnd"/>
      <w:r w:rsidRPr="007D47D7">
        <w:rPr>
          <w:sz w:val="20"/>
        </w:rPr>
        <w:t>̆ корня;</w:t>
      </w:r>
      <w:r w:rsidRPr="007D47D7">
        <w:rPr>
          <w:sz w:val="20"/>
        </w:rPr>
        <w:br/>
      </w:r>
      <w:r w:rsidRPr="007D47D7">
        <w:rPr>
          <w:rFonts w:ascii="Times New Roman,Bold" w:hAnsi="Times New Roman,Bold"/>
          <w:sz w:val="20"/>
        </w:rPr>
        <w:t xml:space="preserve">D </w:t>
      </w:r>
      <w:r w:rsidRPr="007D47D7">
        <w:rPr>
          <w:sz w:val="20"/>
        </w:rPr>
        <w:t xml:space="preserve">— сварка двусторонним швом без строжки корня; </w:t>
      </w:r>
    </w:p>
    <w:p w:rsidR="00C54C52" w:rsidRPr="007D47D7" w:rsidRDefault="00C54C52" w:rsidP="00C54C52">
      <w:pPr>
        <w:pStyle w:val="a4"/>
        <w:spacing w:before="0" w:beforeAutospacing="0" w:after="0" w:afterAutospacing="0"/>
        <w:ind w:left="720"/>
        <w:rPr>
          <w:sz w:val="20"/>
        </w:rPr>
      </w:pPr>
    </w:p>
    <w:p w:rsidR="00C54C52" w:rsidRPr="007D47D7" w:rsidRDefault="001643DE" w:rsidP="00C54C52">
      <w:pPr>
        <w:pStyle w:val="a4"/>
        <w:spacing w:before="0" w:beforeAutospacing="0" w:after="0" w:afterAutospacing="0"/>
        <w:ind w:left="720"/>
        <w:rPr>
          <w:rFonts w:ascii="Times New Roman,Bold" w:hAnsi="Times New Roman,Bold"/>
          <w:sz w:val="20"/>
        </w:rPr>
      </w:pPr>
      <w:r w:rsidRPr="007D47D7">
        <w:rPr>
          <w:sz w:val="20"/>
        </w:rPr>
        <w:t>3.2.  Угловые швы:</w:t>
      </w:r>
      <w:r w:rsidRPr="007D47D7">
        <w:rPr>
          <w:sz w:val="20"/>
        </w:rPr>
        <w:br/>
      </w:r>
    </w:p>
    <w:p w:rsidR="001643DE" w:rsidRPr="007D47D7" w:rsidRDefault="001643DE" w:rsidP="00C54C52">
      <w:pPr>
        <w:pStyle w:val="a4"/>
        <w:spacing w:before="0" w:beforeAutospacing="0" w:after="0" w:afterAutospacing="0"/>
        <w:ind w:left="720"/>
        <w:rPr>
          <w:sz w:val="20"/>
        </w:rPr>
      </w:pPr>
      <w:r w:rsidRPr="007D47D7">
        <w:rPr>
          <w:rFonts w:ascii="Times New Roman,Bold" w:hAnsi="Times New Roman,Bold"/>
          <w:sz w:val="20"/>
        </w:rPr>
        <w:t>F(</w:t>
      </w:r>
      <w:proofErr w:type="spellStart"/>
      <w:r w:rsidRPr="007D47D7">
        <w:rPr>
          <w:rFonts w:ascii="Times New Roman,Bold" w:hAnsi="Times New Roman,Bold"/>
          <w:sz w:val="20"/>
        </w:rPr>
        <w:t>sl</w:t>
      </w:r>
      <w:proofErr w:type="spellEnd"/>
      <w:r w:rsidRPr="007D47D7">
        <w:rPr>
          <w:rFonts w:ascii="Times New Roman,Bold" w:hAnsi="Times New Roman,Bold"/>
          <w:sz w:val="20"/>
        </w:rPr>
        <w:t xml:space="preserve">) </w:t>
      </w:r>
      <w:r w:rsidRPr="007D47D7">
        <w:rPr>
          <w:sz w:val="20"/>
        </w:rPr>
        <w:t xml:space="preserve">- </w:t>
      </w:r>
      <w:proofErr w:type="spellStart"/>
      <w:r w:rsidRPr="007D47D7">
        <w:rPr>
          <w:sz w:val="20"/>
        </w:rPr>
        <w:t>однослойная</w:t>
      </w:r>
      <w:proofErr w:type="spellEnd"/>
      <w:r w:rsidRPr="007D47D7">
        <w:rPr>
          <w:sz w:val="20"/>
        </w:rPr>
        <w:t xml:space="preserve"> сварка; </w:t>
      </w:r>
      <w:r w:rsidRPr="007D47D7">
        <w:rPr>
          <w:rFonts w:ascii="Times New Roman,Bold" w:hAnsi="Times New Roman,Bold"/>
          <w:sz w:val="20"/>
        </w:rPr>
        <w:t>F(</w:t>
      </w:r>
      <w:proofErr w:type="spellStart"/>
      <w:r w:rsidRPr="007D47D7">
        <w:rPr>
          <w:rFonts w:ascii="Times New Roman,Bold" w:hAnsi="Times New Roman,Bold"/>
          <w:sz w:val="20"/>
        </w:rPr>
        <w:t>ml</w:t>
      </w:r>
      <w:proofErr w:type="spellEnd"/>
      <w:r w:rsidRPr="007D47D7">
        <w:rPr>
          <w:rFonts w:ascii="Times New Roman,Bold" w:hAnsi="Times New Roman,Bold"/>
          <w:sz w:val="20"/>
        </w:rPr>
        <w:t xml:space="preserve">) </w:t>
      </w:r>
      <w:r w:rsidRPr="007D47D7">
        <w:rPr>
          <w:sz w:val="20"/>
        </w:rPr>
        <w:t xml:space="preserve">- </w:t>
      </w:r>
      <w:proofErr w:type="spellStart"/>
      <w:r w:rsidRPr="007D47D7">
        <w:rPr>
          <w:sz w:val="20"/>
        </w:rPr>
        <w:t>многослойная</w:t>
      </w:r>
      <w:proofErr w:type="spellEnd"/>
      <w:r w:rsidRPr="007D47D7">
        <w:rPr>
          <w:sz w:val="20"/>
        </w:rPr>
        <w:t xml:space="preserve"> сварка. </w:t>
      </w:r>
    </w:p>
    <w:p w:rsidR="001643DE" w:rsidRPr="007D47D7" w:rsidRDefault="001643DE" w:rsidP="00C54C52">
      <w:pPr>
        <w:pStyle w:val="a4"/>
        <w:ind w:left="720"/>
        <w:rPr>
          <w:sz w:val="20"/>
        </w:rPr>
      </w:pPr>
      <w:r w:rsidRPr="007D47D7">
        <w:rPr>
          <w:sz w:val="20"/>
        </w:rPr>
        <w:t xml:space="preserve">3.3.  В отношении угловых соединений, сварщики, прошедшие аттестационные испытания по </w:t>
      </w:r>
      <w:proofErr w:type="spellStart"/>
      <w:r w:rsidRPr="007D47D7">
        <w:rPr>
          <w:sz w:val="20"/>
        </w:rPr>
        <w:t>многослойнои</w:t>
      </w:r>
      <w:proofErr w:type="spellEnd"/>
      <w:r w:rsidRPr="007D47D7">
        <w:rPr>
          <w:sz w:val="20"/>
        </w:rPr>
        <w:t xml:space="preserve">̆ сварке, могут считаться аттестованными и допущенными к </w:t>
      </w:r>
      <w:proofErr w:type="spellStart"/>
      <w:r w:rsidRPr="007D47D7">
        <w:rPr>
          <w:sz w:val="20"/>
        </w:rPr>
        <w:t>однослойнои</w:t>
      </w:r>
      <w:proofErr w:type="spellEnd"/>
      <w:r w:rsidRPr="007D47D7">
        <w:rPr>
          <w:sz w:val="20"/>
        </w:rPr>
        <w:t xml:space="preserve">̆ сварке, но не наоборот. </w:t>
      </w:r>
    </w:p>
    <w:p w:rsidR="00B73AAA" w:rsidRPr="00203E51" w:rsidRDefault="001643DE" w:rsidP="00B73AAA">
      <w:pPr>
        <w:pStyle w:val="a4"/>
      </w:pPr>
      <w:r w:rsidRPr="00203E51">
        <w:rPr>
          <w:b/>
        </w:rPr>
        <w:t xml:space="preserve">4. </w:t>
      </w:r>
      <w:r w:rsidRPr="00203E51">
        <w:t>Обозначение групп основного металла в соответствии с ИСО/ТР 15608 отображены в таблиц</w:t>
      </w:r>
      <w:r w:rsidR="00E46F52" w:rsidRPr="00203E51">
        <w:t>е</w:t>
      </w:r>
      <w:r w:rsidRPr="00203E51">
        <w:t xml:space="preserve"> 4.1</w:t>
      </w:r>
    </w:p>
    <w:p w:rsidR="00C54C52" w:rsidRDefault="00B73AAA" w:rsidP="00B73AAA">
      <w:pPr>
        <w:pStyle w:val="a4"/>
        <w:jc w:val="right"/>
        <w:rPr>
          <w:b/>
          <w:bCs/>
        </w:rPr>
      </w:pPr>
      <w:r>
        <w:rPr>
          <w:b/>
          <w:bCs/>
        </w:rPr>
        <w:t>Т</w:t>
      </w:r>
      <w:r w:rsidR="00C54C52">
        <w:rPr>
          <w:b/>
          <w:bCs/>
        </w:rPr>
        <w:t>абл. 2.1</w:t>
      </w:r>
    </w:p>
    <w:tbl>
      <w:tblPr>
        <w:tblStyle w:val="a3"/>
        <w:tblW w:w="992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750"/>
        <w:gridCol w:w="5046"/>
        <w:gridCol w:w="709"/>
      </w:tblGrid>
      <w:tr w:rsidR="001643DE" w:rsidRPr="007D47D7" w:rsidTr="001643DE">
        <w:trPr>
          <w:trHeight w:val="843"/>
        </w:trPr>
        <w:tc>
          <w:tcPr>
            <w:tcW w:w="141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Обозначение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Способ сварки, применяемый при выполнении сварочных работ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Код по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ИСО 4063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43DE" w:rsidRPr="007D47D7" w:rsidTr="001643DE">
        <w:trPr>
          <w:trHeight w:val="398"/>
        </w:trPr>
        <w:tc>
          <w:tcPr>
            <w:tcW w:w="141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750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Ручная сварка </w:t>
            </w:r>
          </w:p>
        </w:tc>
        <w:tc>
          <w:tcPr>
            <w:tcW w:w="5046" w:type="dxa"/>
          </w:tcPr>
          <w:p w:rsidR="001643DE" w:rsidRPr="007D47D7" w:rsidRDefault="001643DE" w:rsidP="007D47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Ручная дуговая сва</w:t>
            </w:r>
            <w:r w:rsidR="007D47D7" w:rsidRPr="007D47D7">
              <w:rPr>
                <w:sz w:val="20"/>
                <w:szCs w:val="20"/>
              </w:rPr>
              <w:t>рка покрытыми электродами (SMAW)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111</w:t>
            </w:r>
          </w:p>
        </w:tc>
      </w:tr>
      <w:tr w:rsidR="001643DE" w:rsidRPr="007D47D7" w:rsidTr="001643DE">
        <w:trPr>
          <w:trHeight w:val="397"/>
        </w:trPr>
        <w:tc>
          <w:tcPr>
            <w:tcW w:w="141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D47D7">
              <w:rPr>
                <w:sz w:val="20"/>
                <w:szCs w:val="20"/>
              </w:rPr>
              <w:t>Газовая (ацетиленокислородная) сварка (</w:t>
            </w:r>
            <w:r w:rsidRPr="007D47D7">
              <w:rPr>
                <w:sz w:val="20"/>
                <w:szCs w:val="20"/>
                <w:lang w:val="en-US"/>
              </w:rPr>
              <w:t>OAW)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D47D7">
              <w:rPr>
                <w:b/>
                <w:bCs/>
                <w:sz w:val="20"/>
                <w:szCs w:val="20"/>
                <w:lang w:val="en-US"/>
              </w:rPr>
              <w:t>311</w:t>
            </w:r>
          </w:p>
        </w:tc>
      </w:tr>
      <w:tr w:rsidR="001643DE" w:rsidRPr="007D47D7" w:rsidTr="001643DE">
        <w:trPr>
          <w:trHeight w:val="353"/>
        </w:trPr>
        <w:tc>
          <w:tcPr>
            <w:tcW w:w="141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D47D7">
              <w:rPr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750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Частично механизированная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сварка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сплошной проволокой в среде инертного газа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1643DE" w:rsidRPr="007D47D7" w:rsidTr="001643DE">
        <w:trPr>
          <w:trHeight w:val="323"/>
        </w:trPr>
        <w:tc>
          <w:tcPr>
            <w:tcW w:w="141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0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сплошной проволокой в среде активного защитного газа (MAG)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135</w:t>
            </w:r>
          </w:p>
        </w:tc>
      </w:tr>
      <w:tr w:rsidR="001643DE" w:rsidRPr="007D47D7" w:rsidTr="001643DE">
        <w:trPr>
          <w:trHeight w:val="480"/>
        </w:trPr>
        <w:tc>
          <w:tcPr>
            <w:tcW w:w="141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0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порошковой проволокой с металлическим наполнителем в активном газе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 xml:space="preserve"> 138</w:t>
            </w:r>
            <w:r w:rsidRPr="007D47D7">
              <w:rPr>
                <w:bCs/>
                <w:sz w:val="20"/>
                <w:szCs w:val="20"/>
              </w:rPr>
              <w:t>¹</w:t>
            </w:r>
          </w:p>
        </w:tc>
      </w:tr>
      <w:tr w:rsidR="001643DE" w:rsidRPr="007D47D7" w:rsidTr="001643DE">
        <w:trPr>
          <w:trHeight w:val="480"/>
        </w:trPr>
        <w:tc>
          <w:tcPr>
            <w:tcW w:w="141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0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порошковой проволокой без дополнительной газовой защиты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114</w:t>
            </w:r>
          </w:p>
        </w:tc>
      </w:tr>
      <w:tr w:rsidR="001643DE" w:rsidRPr="007D47D7" w:rsidTr="001643DE">
        <w:trPr>
          <w:trHeight w:val="699"/>
        </w:trPr>
        <w:tc>
          <w:tcPr>
            <w:tcW w:w="141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порошковой проволокой в среде активного защитного газа (FCAW)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136²</w:t>
            </w:r>
          </w:p>
        </w:tc>
      </w:tr>
      <w:tr w:rsidR="001643DE" w:rsidRPr="007D47D7" w:rsidTr="001643DE">
        <w:trPr>
          <w:trHeight w:val="480"/>
        </w:trPr>
        <w:tc>
          <w:tcPr>
            <w:tcW w:w="141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2750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Полстью механизированная сварка</w:t>
            </w: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под слоем флюса одним проволочным электродом (</w:t>
            </w:r>
            <w:r w:rsidRPr="007D47D7">
              <w:rPr>
                <w:sz w:val="20"/>
                <w:szCs w:val="20"/>
                <w:lang w:val="en-US"/>
              </w:rPr>
              <w:t>SAW</w:t>
            </w:r>
            <w:r w:rsidRPr="007D47D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D47D7">
              <w:rPr>
                <w:b/>
                <w:bCs/>
                <w:sz w:val="20"/>
                <w:szCs w:val="20"/>
                <w:lang w:val="en-US"/>
              </w:rPr>
              <w:t>121</w:t>
            </w:r>
          </w:p>
        </w:tc>
      </w:tr>
      <w:tr w:rsidR="001643DE" w:rsidRPr="007D47D7" w:rsidTr="001643DE">
        <w:trPr>
          <w:trHeight w:val="480"/>
        </w:trPr>
        <w:tc>
          <w:tcPr>
            <w:tcW w:w="141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под слоем флюса порошковой проволокой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D47D7">
              <w:rPr>
                <w:b/>
                <w:bCs/>
                <w:sz w:val="20"/>
                <w:szCs w:val="20"/>
                <w:lang w:val="en-US"/>
              </w:rPr>
              <w:t>125</w:t>
            </w:r>
          </w:p>
        </w:tc>
      </w:tr>
      <w:tr w:rsidR="001643DE" w:rsidRPr="007D47D7" w:rsidTr="001643DE">
        <w:trPr>
          <w:trHeight w:val="1261"/>
        </w:trPr>
        <w:tc>
          <w:tcPr>
            <w:tcW w:w="141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2750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Сварка вольфрамовым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электродом в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среде инертного газа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6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Дуговая сварка неплавящимся (вольфрамовым) электродом в среде инертного газа (TIG) с присадочной проволокой или без нее</w:t>
            </w:r>
          </w:p>
        </w:tc>
        <w:tc>
          <w:tcPr>
            <w:tcW w:w="709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141,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47D7"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1643DE" w:rsidRPr="007D47D7" w:rsidTr="001643DE">
        <w:trPr>
          <w:trHeight w:val="1261"/>
        </w:trPr>
        <w:tc>
          <w:tcPr>
            <w:tcW w:w="9923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0"/>
                <w:szCs w:val="20"/>
              </w:rPr>
            </w:pPr>
            <w:r w:rsidRPr="007D47D7">
              <w:rPr>
                <w:bCs/>
                <w:sz w:val="20"/>
                <w:szCs w:val="20"/>
              </w:rPr>
              <w:t>1.Для дуговой сварки плавящимся электродом в среде активного газа переход от сварки проволокой сплошного сечения (135) к сварке проволокой с металлическим наполнителем(138) и наоборот допускается выполнять без проведения дополнительного испытания.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0"/>
                <w:szCs w:val="20"/>
              </w:rPr>
            </w:pPr>
            <w:r w:rsidRPr="007D47D7">
              <w:rPr>
                <w:bCs/>
                <w:sz w:val="20"/>
                <w:szCs w:val="20"/>
              </w:rPr>
              <w:t>2.Для перехода от сварки проволокой сплошного сечения или проволокой с металлическим наполнителем (135/138) к сварке порошковой проволокой (136) сварщик должен пройти новую аттестацию.</w:t>
            </w:r>
          </w:p>
        </w:tc>
      </w:tr>
    </w:tbl>
    <w:p w:rsidR="00E46F52" w:rsidRDefault="00E46F52" w:rsidP="00E46F52">
      <w:pPr>
        <w:jc w:val="right"/>
        <w:rPr>
          <w:rFonts w:ascii="Times New Roman" w:hAnsi="Times New Roman" w:cs="Times New Roman"/>
          <w:b/>
          <w:bCs/>
        </w:rPr>
      </w:pPr>
    </w:p>
    <w:p w:rsidR="002A7E5D" w:rsidRDefault="00E46F52" w:rsidP="00E46F5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Табл. 4.1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648"/>
        <w:gridCol w:w="52"/>
        <w:gridCol w:w="1223"/>
        <w:gridCol w:w="18"/>
        <w:gridCol w:w="81"/>
        <w:gridCol w:w="25"/>
        <w:gridCol w:w="6870"/>
      </w:tblGrid>
      <w:tr w:rsidR="001643DE" w:rsidRPr="007D47D7" w:rsidTr="00276D0C">
        <w:tc>
          <w:tcPr>
            <w:tcW w:w="9919" w:type="dxa"/>
            <w:gridSpan w:val="7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47D7">
              <w:rPr>
                <w:b/>
                <w:sz w:val="20"/>
                <w:szCs w:val="20"/>
              </w:rPr>
              <w:t>Стали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Группа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Подгруппа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Тип стали/характеристика</w:t>
            </w:r>
          </w:p>
        </w:tc>
      </w:tr>
      <w:tr w:rsidR="001643DE" w:rsidRPr="007D47D7" w:rsidTr="00276D0C">
        <w:trPr>
          <w:trHeight w:val="297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RеН</w:t>
            </w:r>
            <w:proofErr w:type="spellEnd"/>
            <w:r w:rsidRPr="007D47D7">
              <w:rPr>
                <w:sz w:val="20"/>
                <w:szCs w:val="20"/>
              </w:rPr>
              <w:t xml:space="preserve"> ≤ 460 </w:t>
            </w:r>
            <w:proofErr w:type="spellStart"/>
            <w:r w:rsidRPr="007D47D7">
              <w:rPr>
                <w:sz w:val="20"/>
                <w:szCs w:val="20"/>
              </w:rPr>
              <w:t>МПa</w:t>
            </w:r>
            <w:proofErr w:type="spellEnd"/>
            <w:r w:rsidRPr="007D47D7">
              <w:rPr>
                <w:sz w:val="20"/>
                <w:szCs w:val="20"/>
              </w:rPr>
              <w:t xml:space="preserve"> и химическим составом, %: С ≤ 0,25; </w:t>
            </w:r>
            <w:proofErr w:type="spellStart"/>
            <w:r w:rsidRPr="007D47D7">
              <w:rPr>
                <w:sz w:val="20"/>
                <w:szCs w:val="20"/>
              </w:rPr>
              <w:t>Si</w:t>
            </w:r>
            <w:proofErr w:type="spellEnd"/>
            <w:r w:rsidRPr="007D47D7">
              <w:rPr>
                <w:sz w:val="20"/>
                <w:szCs w:val="20"/>
              </w:rPr>
              <w:t xml:space="preserve"> ≤ 0,60; </w:t>
            </w:r>
            <w:proofErr w:type="spellStart"/>
            <w:r w:rsidRPr="007D47D7">
              <w:rPr>
                <w:sz w:val="20"/>
                <w:szCs w:val="20"/>
              </w:rPr>
              <w:t>Mn</w:t>
            </w:r>
            <w:proofErr w:type="spellEnd"/>
            <w:r w:rsidRPr="007D47D7">
              <w:rPr>
                <w:sz w:val="20"/>
                <w:szCs w:val="20"/>
              </w:rPr>
              <w:t xml:space="preserve"> ≤ 1,80; Мо ≤ 0,70; 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S ≤ 0,045; P ≤ 0,045;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≤ 0,40; </w:t>
            </w:r>
            <w:proofErr w:type="spellStart"/>
            <w:r w:rsidRPr="007D47D7">
              <w:rPr>
                <w:sz w:val="20"/>
                <w:szCs w:val="20"/>
              </w:rPr>
              <w:t>Ni</w:t>
            </w:r>
            <w:proofErr w:type="spellEnd"/>
            <w:r w:rsidRPr="007D47D7">
              <w:rPr>
                <w:sz w:val="20"/>
                <w:szCs w:val="20"/>
              </w:rPr>
              <w:t xml:space="preserve"> ≤ 0,5;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0,3 (0,4 для литья); </w:t>
            </w:r>
            <w:proofErr w:type="spellStart"/>
            <w:r w:rsidRPr="007D47D7">
              <w:rPr>
                <w:sz w:val="20"/>
                <w:szCs w:val="20"/>
              </w:rPr>
              <w:t>Nb</w:t>
            </w:r>
            <w:proofErr w:type="spellEnd"/>
            <w:r w:rsidRPr="007D47D7">
              <w:rPr>
                <w:sz w:val="20"/>
                <w:szCs w:val="20"/>
              </w:rPr>
              <w:t xml:space="preserve"> ≤ 0,06;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V ≤ 0,10; </w:t>
            </w:r>
            <w:proofErr w:type="spellStart"/>
            <w:r w:rsidRPr="007D47D7">
              <w:rPr>
                <w:sz w:val="20"/>
                <w:szCs w:val="20"/>
              </w:rPr>
              <w:t>Ti</w:t>
            </w:r>
            <w:proofErr w:type="spellEnd"/>
            <w:r w:rsidRPr="007D47D7">
              <w:rPr>
                <w:sz w:val="20"/>
                <w:szCs w:val="20"/>
              </w:rPr>
              <w:t xml:space="preserve"> ≤ 0,05</w:t>
            </w:r>
          </w:p>
        </w:tc>
      </w:tr>
      <w:tr w:rsidR="001643DE" w:rsidRPr="007D47D7" w:rsidTr="00276D0C">
        <w:trPr>
          <w:trHeight w:val="297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RеН</w:t>
            </w:r>
            <w:proofErr w:type="spellEnd"/>
            <w:r w:rsidRPr="007D47D7">
              <w:rPr>
                <w:sz w:val="20"/>
                <w:szCs w:val="20"/>
              </w:rPr>
              <w:t xml:space="preserve"> ≤ 275 МПа</w:t>
            </w:r>
          </w:p>
        </w:tc>
      </w:tr>
      <w:tr w:rsidR="001643DE" w:rsidRPr="007D47D7" w:rsidTr="00276D0C">
        <w:trPr>
          <w:trHeight w:val="297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установленным минимальным пределом текучести 275 МПа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ReH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360 МПа</w:t>
            </w:r>
          </w:p>
        </w:tc>
      </w:tr>
      <w:tr w:rsidR="001643DE" w:rsidRPr="007D47D7" w:rsidTr="00276D0C">
        <w:trPr>
          <w:trHeight w:val="297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Нормализованные мелкозернистые стали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Start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360 МПа</w:t>
            </w:r>
          </w:p>
        </w:tc>
      </w:tr>
      <w:tr w:rsidR="001643DE" w:rsidRPr="007D47D7" w:rsidTr="00276D0C">
        <w:trPr>
          <w:trHeight w:val="929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1.4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Стали c улучшенной коррозионной стойкостью по отношению к атмосфере, химический состав которых может превышать требования к содержанию отдельных элементов, приведенных в группе 1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Термомеханически</w:t>
            </w:r>
            <w:proofErr w:type="spellEnd"/>
            <w:r w:rsidRPr="007D47D7">
              <w:rPr>
                <w:sz w:val="20"/>
                <w:szCs w:val="20"/>
              </w:rPr>
              <w:t xml:space="preserve"> обработанные мелкозернистые стали и стальные отливки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Start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360 МПа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Термомеханически</w:t>
            </w:r>
            <w:proofErr w:type="spellEnd"/>
            <w:r w:rsidRPr="007D47D7">
              <w:rPr>
                <w:sz w:val="20"/>
                <w:szCs w:val="20"/>
              </w:rPr>
              <w:t xml:space="preserve"> обработанные мелкозернистые стали и литейные стали с установленным минимальным пределом текучести 360 МПа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End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≤ 460 МПа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Термомеханически</w:t>
            </w:r>
            <w:proofErr w:type="spellEnd"/>
            <w:r w:rsidRPr="007D47D7">
              <w:rPr>
                <w:sz w:val="20"/>
                <w:szCs w:val="20"/>
              </w:rPr>
              <w:t xml:space="preserve"> обработанные стали и литейные стали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Start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460 МПа</w:t>
            </w:r>
          </w:p>
        </w:tc>
      </w:tr>
      <w:tr w:rsidR="001643DE" w:rsidRPr="007D47D7" w:rsidTr="00276D0C">
        <w:trPr>
          <w:trHeight w:val="81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Улучшенные закалкой и отпуском и дисперсионно-закаленные мелкозернистые стали, за исключением нержавеющих сталей,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Start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360 МПа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Улучшенные закалкой и отпуском мелкозернистые стали с установленным минимальным пределом текучести 360 МПа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End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≤ 690 МПа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Улучшенные закалкой и отпуском мелкозернистые стали с установленным минимальным пределом текучести </w:t>
            </w:r>
            <w:proofErr w:type="spellStart"/>
            <w:r w:rsidRPr="007D47D7">
              <w:rPr>
                <w:sz w:val="20"/>
                <w:szCs w:val="20"/>
              </w:rPr>
              <w:t>R</w:t>
            </w:r>
            <w:proofErr w:type="gramStart"/>
            <w:r w:rsidRPr="007D47D7">
              <w:rPr>
                <w:sz w:val="20"/>
                <w:szCs w:val="20"/>
              </w:rPr>
              <w:t>еН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690 МПа</w:t>
            </w:r>
          </w:p>
        </w:tc>
      </w:tr>
      <w:tr w:rsidR="001643DE" w:rsidRPr="007D47D7" w:rsidTr="00276D0C">
        <w:trPr>
          <w:trHeight w:val="92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Дисперсионно-закаленные мелкозернистые стали за исключением нержавеющих сталей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Низколегированные ванадием </w:t>
            </w:r>
            <w:proofErr w:type="spellStart"/>
            <w:r w:rsidRPr="007D47D7">
              <w:rPr>
                <w:sz w:val="20"/>
                <w:szCs w:val="20"/>
              </w:rPr>
              <w:t>Cr-Mo</w:t>
            </w:r>
            <w:proofErr w:type="spellEnd"/>
            <w:r w:rsidRPr="007D47D7">
              <w:rPr>
                <w:sz w:val="20"/>
                <w:szCs w:val="20"/>
              </w:rPr>
              <w:t>-(</w:t>
            </w:r>
            <w:proofErr w:type="spellStart"/>
            <w:r w:rsidRPr="007D47D7">
              <w:rPr>
                <w:sz w:val="20"/>
                <w:szCs w:val="20"/>
              </w:rPr>
              <w:t>Ni</w:t>
            </w:r>
            <w:proofErr w:type="spellEnd"/>
            <w:r w:rsidRPr="007D47D7">
              <w:rPr>
                <w:sz w:val="20"/>
                <w:szCs w:val="20"/>
              </w:rPr>
              <w:t>) стали с содержанием Мо ≤ 0,7 % и V ≤ 0,1 %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4.1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0,3 % и Ni ≤ 0,7 %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4.2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0,7 % и Ni ≤ 1,5 %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0,7 % и Ni ≤ 1,5 %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5.1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0,75 % ≤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1,5 % и Мо ≤ 0,7 %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5.2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1,5 %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3,5 % и 0,7 % &lt; Мо ≤ 1,2 %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5.3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3,5 %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7,0 % и 0,4 % &lt; Мо ≤ 0,7 %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5.4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7,0 %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10,0 % и 0,7 % &lt; Мо ≤ 1,2 %</w:t>
            </w:r>
          </w:p>
        </w:tc>
      </w:tr>
      <w:tr w:rsidR="001643DE" w:rsidRPr="007D47D7" w:rsidTr="00276D0C">
        <w:trPr>
          <w:trHeight w:val="277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Высоколегированные ванадием </w:t>
            </w:r>
            <w:proofErr w:type="spellStart"/>
            <w:r w:rsidRPr="007D47D7">
              <w:rPr>
                <w:sz w:val="20"/>
                <w:szCs w:val="20"/>
              </w:rPr>
              <w:t>Cr-Mo</w:t>
            </w:r>
            <w:proofErr w:type="spellEnd"/>
            <w:r w:rsidRPr="007D47D7">
              <w:rPr>
                <w:sz w:val="20"/>
                <w:szCs w:val="20"/>
              </w:rPr>
              <w:t>-(</w:t>
            </w:r>
            <w:proofErr w:type="spellStart"/>
            <w:r w:rsidRPr="007D47D7">
              <w:rPr>
                <w:sz w:val="20"/>
                <w:szCs w:val="20"/>
              </w:rPr>
              <w:t>Ni</w:t>
            </w:r>
            <w:proofErr w:type="spellEnd"/>
            <w:r w:rsidRPr="007D47D7">
              <w:rPr>
                <w:sz w:val="20"/>
                <w:szCs w:val="20"/>
              </w:rPr>
              <w:t>) стали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6.1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0,3 % ≤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0,75 %, </w:t>
            </w:r>
            <w:proofErr w:type="spellStart"/>
            <w:r w:rsidRPr="007D47D7">
              <w:rPr>
                <w:sz w:val="20"/>
                <w:szCs w:val="20"/>
              </w:rPr>
              <w:t>Mo</w:t>
            </w:r>
            <w:proofErr w:type="spellEnd"/>
            <w:r w:rsidRPr="007D47D7">
              <w:rPr>
                <w:sz w:val="20"/>
                <w:szCs w:val="20"/>
              </w:rPr>
              <w:t xml:space="preserve"> ≤ 0,7 % и V ≤ 0,35 %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6.2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0,75 %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3,5 %; 0,7 % &lt; </w:t>
            </w:r>
            <w:proofErr w:type="spellStart"/>
            <w:r w:rsidRPr="007D47D7">
              <w:rPr>
                <w:sz w:val="20"/>
                <w:szCs w:val="20"/>
              </w:rPr>
              <w:t>Mo</w:t>
            </w:r>
            <w:proofErr w:type="spellEnd"/>
            <w:r w:rsidRPr="007D47D7">
              <w:rPr>
                <w:sz w:val="20"/>
                <w:szCs w:val="20"/>
              </w:rPr>
              <w:t xml:space="preserve"> ≤ 1,2 % и V ≤ 0,35 %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6.3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3,5 %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7,0 %; </w:t>
            </w:r>
            <w:proofErr w:type="spellStart"/>
            <w:r w:rsidRPr="007D47D7">
              <w:rPr>
                <w:sz w:val="20"/>
                <w:szCs w:val="20"/>
              </w:rPr>
              <w:t>Mo</w:t>
            </w:r>
            <w:proofErr w:type="spellEnd"/>
            <w:r w:rsidRPr="007D47D7">
              <w:rPr>
                <w:sz w:val="20"/>
                <w:szCs w:val="20"/>
              </w:rPr>
              <w:t xml:space="preserve"> ≤ 0,7 % и 0,45 % ≤ V ≤ 0,55 %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6.4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 с содержанием 7,0 %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12,5 %; 0,7 % &lt; </w:t>
            </w:r>
            <w:proofErr w:type="spellStart"/>
            <w:r w:rsidRPr="007D47D7">
              <w:rPr>
                <w:sz w:val="20"/>
                <w:szCs w:val="20"/>
              </w:rPr>
              <w:t>Mo</w:t>
            </w:r>
            <w:proofErr w:type="spellEnd"/>
            <w:r w:rsidRPr="007D47D7">
              <w:rPr>
                <w:sz w:val="20"/>
                <w:szCs w:val="20"/>
              </w:rPr>
              <w:t xml:space="preserve"> ≤ 1,2 % и V ≤ 0,35 %</w:t>
            </w:r>
          </w:p>
        </w:tc>
      </w:tr>
      <w:tr w:rsidR="001643DE" w:rsidRPr="007D47D7" w:rsidTr="00276D0C">
        <w:trPr>
          <w:trHeight w:val="81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Ферритные, мартенситные или дисперсионно-закаленные нержавеющие стали с содержанием С ≤ 0,35 % и 10,5 % ≤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30 %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7.1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Ферритные нержавеющие стали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7.2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Мартенситные нержавеющие стали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7.3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Дисперсионно-закаленные нержавеющие стали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нержавеющие стали с содержанием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35 %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8.1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нержавеющие стали с содержанием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19 %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8.2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нержавеющие стали с содержанием </w:t>
            </w:r>
            <w:proofErr w:type="spellStart"/>
            <w:proofErr w:type="gram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19 %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8.3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марганцевые нержавеющие стали с содержанием 4,0 %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Mn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12,0 %</w:t>
            </w:r>
          </w:p>
        </w:tc>
      </w:tr>
      <w:tr w:rsidR="001643DE" w:rsidRPr="007D47D7" w:rsidTr="00276D0C">
        <w:trPr>
          <w:trHeight w:val="63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8.4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нержавеющие стали с содержанием </w:t>
            </w:r>
            <w:proofErr w:type="spellStart"/>
            <w:proofErr w:type="gram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18 %; 4% &lt; </w:t>
            </w:r>
            <w:proofErr w:type="spellStart"/>
            <w:r w:rsidRPr="007D47D7">
              <w:rPr>
                <w:sz w:val="20"/>
                <w:szCs w:val="20"/>
              </w:rPr>
              <w:t>Mn</w:t>
            </w:r>
            <w:proofErr w:type="spellEnd"/>
            <w:r w:rsidRPr="007D47D7">
              <w:rPr>
                <w:sz w:val="20"/>
                <w:szCs w:val="20"/>
              </w:rPr>
              <w:t xml:space="preserve"> ≤ 12 % и 3% &lt; Ni ≤ 8%</w:t>
            </w:r>
          </w:p>
        </w:tc>
      </w:tr>
      <w:tr w:rsidR="001643DE" w:rsidRPr="007D47D7" w:rsidTr="00276D0C">
        <w:trPr>
          <w:trHeight w:val="81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Легированные никелем стали с содержанием Ni ≤ 10,0 %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9.1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Легированные никелем стали с содержанием Ni ≤ 3,0 %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9.2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Легированные никелем стали с содержанием 3,0 % </w:t>
            </w:r>
            <w:proofErr w:type="gramStart"/>
            <w:r w:rsidRPr="007D47D7">
              <w:rPr>
                <w:sz w:val="20"/>
                <w:szCs w:val="20"/>
              </w:rPr>
              <w:t>&lt; Ni</w:t>
            </w:r>
            <w:proofErr w:type="gramEnd"/>
            <w:r w:rsidRPr="007D47D7">
              <w:rPr>
                <w:sz w:val="20"/>
                <w:szCs w:val="20"/>
              </w:rPr>
              <w:t xml:space="preserve"> ≤ 8,0 %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9.3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Легированные никелем стали с содержанием 8,0 % </w:t>
            </w:r>
            <w:proofErr w:type="gramStart"/>
            <w:r w:rsidRPr="007D47D7">
              <w:rPr>
                <w:sz w:val="20"/>
                <w:szCs w:val="20"/>
              </w:rPr>
              <w:t>&lt; Ni</w:t>
            </w:r>
            <w:proofErr w:type="gramEnd"/>
            <w:r w:rsidRPr="007D47D7">
              <w:rPr>
                <w:sz w:val="20"/>
                <w:szCs w:val="20"/>
              </w:rPr>
              <w:t xml:space="preserve"> ≤ 10,0 %</w:t>
            </w:r>
          </w:p>
        </w:tc>
      </w:tr>
      <w:tr w:rsidR="001643DE" w:rsidRPr="007D47D7" w:rsidTr="00276D0C">
        <w:trPr>
          <w:trHeight w:val="81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ферритные нержавеющие стали (дуплексные)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10.1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ферритные нержавеющие стали с содержанием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≤ 24,0 % и Ni ≤ 4,0 %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10.2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ферритные нержавеющие стали с содержанием </w:t>
            </w:r>
            <w:proofErr w:type="spellStart"/>
            <w:proofErr w:type="gram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24,0 % и Ni &gt; 4,0 %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10.3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Аустенитные</w:t>
            </w:r>
            <w:proofErr w:type="spellEnd"/>
            <w:r w:rsidRPr="007D47D7">
              <w:rPr>
                <w:sz w:val="20"/>
                <w:szCs w:val="20"/>
              </w:rPr>
              <w:t xml:space="preserve"> ферритные нержавеющие стали с содержанием Ni ≤ 4,0</w:t>
            </w:r>
          </w:p>
        </w:tc>
      </w:tr>
      <w:tr w:rsidR="001643DE" w:rsidRPr="007D47D7" w:rsidTr="00276D0C">
        <w:trPr>
          <w:trHeight w:val="81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Стали, с химическим составом элементов, идентичным сталям группы 1с, за исключением содержания 0,30 % </w:t>
            </w:r>
            <w:proofErr w:type="gramStart"/>
            <w:r w:rsidRPr="007D47D7">
              <w:rPr>
                <w:sz w:val="20"/>
                <w:szCs w:val="20"/>
              </w:rPr>
              <w:t>&lt; C</w:t>
            </w:r>
            <w:proofErr w:type="gramEnd"/>
            <w:r w:rsidRPr="007D47D7">
              <w:rPr>
                <w:sz w:val="20"/>
                <w:szCs w:val="20"/>
              </w:rPr>
              <w:t xml:space="preserve"> ≤ 0,85 %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11.1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Стали, отнесенные к группе 11, с содержанием 0,30 % </w:t>
            </w:r>
            <w:proofErr w:type="gramStart"/>
            <w:r w:rsidRPr="007D47D7">
              <w:rPr>
                <w:sz w:val="20"/>
                <w:szCs w:val="20"/>
              </w:rPr>
              <w:t>&lt; C</w:t>
            </w:r>
            <w:proofErr w:type="gramEnd"/>
            <w:r w:rsidRPr="007D47D7">
              <w:rPr>
                <w:sz w:val="20"/>
                <w:szCs w:val="20"/>
              </w:rPr>
              <w:t xml:space="preserve"> ≤ 0,35 %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11.2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Стали, отнесенные к группе 11, с содержанием 0,35 % </w:t>
            </w:r>
            <w:proofErr w:type="gramStart"/>
            <w:r w:rsidRPr="007D47D7">
              <w:rPr>
                <w:sz w:val="20"/>
                <w:szCs w:val="20"/>
              </w:rPr>
              <w:t>&lt; C</w:t>
            </w:r>
            <w:proofErr w:type="gramEnd"/>
            <w:r w:rsidRPr="007D47D7">
              <w:rPr>
                <w:sz w:val="20"/>
                <w:szCs w:val="20"/>
              </w:rPr>
              <w:t xml:space="preserve"> ≤ 0,5 %</w:t>
            </w:r>
          </w:p>
        </w:tc>
      </w:tr>
      <w:tr w:rsidR="001643DE" w:rsidRPr="007D47D7" w:rsidTr="00276D0C">
        <w:trPr>
          <w:trHeight w:val="78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11.3</w:t>
            </w:r>
          </w:p>
        </w:tc>
        <w:tc>
          <w:tcPr>
            <w:tcW w:w="6996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Стали, отнесенные к группе 11, с содержанием 0,5% </w:t>
            </w:r>
            <w:proofErr w:type="gramStart"/>
            <w:r w:rsidRPr="007D47D7">
              <w:rPr>
                <w:sz w:val="20"/>
                <w:szCs w:val="20"/>
              </w:rPr>
              <w:t>&lt; C</w:t>
            </w:r>
            <w:proofErr w:type="gramEnd"/>
            <w:r w:rsidRPr="007D47D7">
              <w:rPr>
                <w:sz w:val="20"/>
                <w:szCs w:val="20"/>
              </w:rPr>
              <w:t xml:space="preserve"> ≤ 0,85 %</w:t>
            </w:r>
          </w:p>
        </w:tc>
      </w:tr>
      <w:tr w:rsidR="001643DE" w:rsidRPr="007D47D7" w:rsidTr="00276D0C">
        <w:trPr>
          <w:trHeight w:val="78"/>
        </w:trPr>
        <w:tc>
          <w:tcPr>
            <w:tcW w:w="9919" w:type="dxa"/>
            <w:gridSpan w:val="7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 р и м е ч а н и е. Основываясь на фактическом химическом составе продукции, стали группы 2 могут быть отнесены к сталям группы 1. Если материал имеет разные минимальные значения предела текучести в зависимости от толщины, для определения подгруппы должен использоваться максимальный предел текучести.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а) В соответствии с требованиями стандартов на стальную продукцию, </w:t>
            </w:r>
            <w:proofErr w:type="spellStart"/>
            <w:r w:rsidRPr="007D47D7">
              <w:rPr>
                <w:sz w:val="20"/>
                <w:szCs w:val="20"/>
              </w:rPr>
              <w:t>RеН</w:t>
            </w:r>
            <w:proofErr w:type="spellEnd"/>
            <w:r w:rsidRPr="007D47D7">
              <w:rPr>
                <w:sz w:val="20"/>
                <w:szCs w:val="20"/>
              </w:rPr>
              <w:t xml:space="preserve"> может быть заменено на Rp0,2 или Rt0,5. 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b) Допускается более высокое значение, если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+ </w:t>
            </w:r>
            <w:proofErr w:type="spellStart"/>
            <w:r w:rsidRPr="007D47D7">
              <w:rPr>
                <w:sz w:val="20"/>
                <w:szCs w:val="20"/>
              </w:rPr>
              <w:t>Mo</w:t>
            </w:r>
            <w:proofErr w:type="spellEnd"/>
            <w:r w:rsidRPr="007D47D7">
              <w:rPr>
                <w:sz w:val="20"/>
                <w:szCs w:val="20"/>
              </w:rPr>
              <w:t xml:space="preserve"> + </w:t>
            </w:r>
            <w:proofErr w:type="spellStart"/>
            <w:r w:rsidRPr="007D47D7">
              <w:rPr>
                <w:sz w:val="20"/>
                <w:szCs w:val="20"/>
              </w:rPr>
              <w:t>Ni</w:t>
            </w:r>
            <w:proofErr w:type="spellEnd"/>
            <w:r w:rsidRPr="007D47D7">
              <w:rPr>
                <w:sz w:val="20"/>
                <w:szCs w:val="20"/>
              </w:rPr>
              <w:t xml:space="preserve"> +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+ V ≤ 0,75 %. </w:t>
            </w:r>
          </w:p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с) Допускается более высокое значение, если </w:t>
            </w:r>
            <w:proofErr w:type="spellStart"/>
            <w:r w:rsidRPr="007D47D7">
              <w:rPr>
                <w:sz w:val="20"/>
                <w:szCs w:val="20"/>
              </w:rPr>
              <w:t>Cr</w:t>
            </w:r>
            <w:proofErr w:type="spellEnd"/>
            <w:r w:rsidRPr="007D47D7">
              <w:rPr>
                <w:sz w:val="20"/>
                <w:szCs w:val="20"/>
              </w:rPr>
              <w:t xml:space="preserve"> + </w:t>
            </w:r>
            <w:proofErr w:type="spellStart"/>
            <w:r w:rsidRPr="007D47D7">
              <w:rPr>
                <w:sz w:val="20"/>
                <w:szCs w:val="20"/>
              </w:rPr>
              <w:t>Mo</w:t>
            </w:r>
            <w:proofErr w:type="spellEnd"/>
            <w:r w:rsidRPr="007D47D7">
              <w:rPr>
                <w:sz w:val="20"/>
                <w:szCs w:val="20"/>
              </w:rPr>
              <w:t xml:space="preserve"> + </w:t>
            </w:r>
            <w:proofErr w:type="spellStart"/>
            <w:r w:rsidRPr="007D47D7">
              <w:rPr>
                <w:sz w:val="20"/>
                <w:szCs w:val="20"/>
              </w:rPr>
              <w:t>Ni</w:t>
            </w:r>
            <w:proofErr w:type="spellEnd"/>
            <w:r w:rsidRPr="007D47D7">
              <w:rPr>
                <w:sz w:val="20"/>
                <w:szCs w:val="20"/>
              </w:rPr>
              <w:t xml:space="preserve"> +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+ V ≤ 1,0 %.</w:t>
            </w:r>
          </w:p>
        </w:tc>
      </w:tr>
      <w:tr w:rsidR="001643DE" w:rsidRPr="007D47D7" w:rsidTr="00276D0C">
        <w:tc>
          <w:tcPr>
            <w:tcW w:w="9919" w:type="dxa"/>
            <w:gridSpan w:val="7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47D7">
              <w:rPr>
                <w:b/>
                <w:sz w:val="20"/>
                <w:szCs w:val="20"/>
              </w:rPr>
              <w:t>Алюминиевые сплавы</w:t>
            </w:r>
          </w:p>
        </w:tc>
      </w:tr>
      <w:tr w:rsidR="001643DE" w:rsidRPr="007D47D7" w:rsidTr="00276D0C">
        <w:tc>
          <w:tcPr>
            <w:tcW w:w="1700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Группа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Подгруппа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Тип алюминия и алюминиевых сплавов</w:t>
            </w:r>
          </w:p>
        </w:tc>
      </w:tr>
      <w:tr w:rsidR="001643DE" w:rsidRPr="007D47D7" w:rsidTr="00276D0C">
        <w:tc>
          <w:tcPr>
            <w:tcW w:w="1700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21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Чистый алюминий с содержанием примесей ≤ 1 %</w:t>
            </w:r>
          </w:p>
        </w:tc>
      </w:tr>
      <w:tr w:rsidR="001643DE" w:rsidRPr="007D47D7" w:rsidTr="00276D0C">
        <w:trPr>
          <w:trHeight w:val="63"/>
        </w:trPr>
        <w:tc>
          <w:tcPr>
            <w:tcW w:w="1700" w:type="dxa"/>
            <w:gridSpan w:val="2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22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Термически необрабатываемые сплавы</w:t>
            </w:r>
          </w:p>
        </w:tc>
      </w:tr>
      <w:tr w:rsidR="001643DE" w:rsidRPr="007D47D7" w:rsidTr="00276D0C">
        <w:trPr>
          <w:trHeight w:val="63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22.1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Алюминиево-марганцевые сплавы</w:t>
            </w:r>
          </w:p>
        </w:tc>
      </w:tr>
      <w:tr w:rsidR="001643DE" w:rsidRPr="007D47D7" w:rsidTr="00276D0C">
        <w:trPr>
          <w:trHeight w:val="63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22.2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Алюминиево-магниевые сплавы с содержанием </w:t>
            </w:r>
            <w:proofErr w:type="spellStart"/>
            <w:r w:rsidRPr="007D47D7">
              <w:rPr>
                <w:sz w:val="20"/>
                <w:szCs w:val="20"/>
              </w:rPr>
              <w:t>Mg</w:t>
            </w:r>
            <w:proofErr w:type="spellEnd"/>
            <w:r w:rsidRPr="007D47D7">
              <w:rPr>
                <w:sz w:val="20"/>
                <w:szCs w:val="20"/>
              </w:rPr>
              <w:t xml:space="preserve"> ≤ 1,5 %</w:t>
            </w:r>
          </w:p>
        </w:tc>
      </w:tr>
      <w:tr w:rsidR="001643DE" w:rsidRPr="007D47D7" w:rsidTr="00276D0C">
        <w:trPr>
          <w:trHeight w:val="63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22.3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Алюминиево-магниевые сплавы с содержанием 1,5 %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Mg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3,5 %</w:t>
            </w:r>
          </w:p>
        </w:tc>
      </w:tr>
      <w:tr w:rsidR="001643DE" w:rsidRPr="007D47D7" w:rsidTr="00276D0C">
        <w:trPr>
          <w:trHeight w:val="63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22.4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Алюминиево-магниевые сплавы с содержанием </w:t>
            </w:r>
            <w:proofErr w:type="spellStart"/>
            <w:proofErr w:type="gramStart"/>
            <w:r w:rsidRPr="007D47D7">
              <w:rPr>
                <w:sz w:val="20"/>
                <w:szCs w:val="20"/>
              </w:rPr>
              <w:t>Mg</w:t>
            </w:r>
            <w:proofErr w:type="spellEnd"/>
            <w:r w:rsidRPr="007D47D7">
              <w:rPr>
                <w:sz w:val="20"/>
                <w:szCs w:val="20"/>
              </w:rPr>
              <w:t xml:space="preserve"> &gt;</w:t>
            </w:r>
            <w:proofErr w:type="gramEnd"/>
            <w:r w:rsidRPr="007D47D7">
              <w:rPr>
                <w:sz w:val="20"/>
                <w:szCs w:val="20"/>
              </w:rPr>
              <w:t xml:space="preserve"> 3,5 %</w:t>
            </w:r>
          </w:p>
        </w:tc>
      </w:tr>
      <w:tr w:rsidR="001643DE" w:rsidRPr="007D47D7" w:rsidTr="00276D0C">
        <w:trPr>
          <w:trHeight w:val="105"/>
        </w:trPr>
        <w:tc>
          <w:tcPr>
            <w:tcW w:w="1700" w:type="dxa"/>
            <w:gridSpan w:val="2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23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D47D7">
              <w:rPr>
                <w:sz w:val="20"/>
                <w:szCs w:val="20"/>
              </w:rPr>
              <w:t>Термоупрочняемые</w:t>
            </w:r>
            <w:proofErr w:type="spellEnd"/>
            <w:r w:rsidRPr="007D47D7">
              <w:rPr>
                <w:sz w:val="20"/>
                <w:szCs w:val="20"/>
              </w:rPr>
              <w:t xml:space="preserve"> сплавы</w:t>
            </w:r>
          </w:p>
        </w:tc>
      </w:tr>
      <w:tr w:rsidR="001643DE" w:rsidRPr="007D47D7" w:rsidTr="00276D0C">
        <w:trPr>
          <w:trHeight w:val="105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23.1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Алюминиево-магниево-кремниевые сплавы</w:t>
            </w:r>
          </w:p>
        </w:tc>
      </w:tr>
      <w:tr w:rsidR="001643DE" w:rsidRPr="007D47D7" w:rsidTr="00276D0C">
        <w:trPr>
          <w:trHeight w:val="105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23.2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Алюминиево-цинково-магниевые сплавы</w:t>
            </w:r>
          </w:p>
        </w:tc>
      </w:tr>
      <w:tr w:rsidR="001643DE" w:rsidRPr="007D47D7" w:rsidTr="00276D0C">
        <w:trPr>
          <w:trHeight w:val="105"/>
        </w:trPr>
        <w:tc>
          <w:tcPr>
            <w:tcW w:w="1700" w:type="dxa"/>
            <w:gridSpan w:val="2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Алюминиево-кремниевые сплавы с содержанием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≤ 1 %</w:t>
            </w:r>
          </w:p>
        </w:tc>
      </w:tr>
      <w:tr w:rsidR="001643DE" w:rsidRPr="007D47D7" w:rsidTr="00276D0C">
        <w:trPr>
          <w:trHeight w:val="105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24.1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Алюминиево-кремниевые сплавы с содержанием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≤ 1 % и 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Si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15 %</w:t>
            </w:r>
          </w:p>
        </w:tc>
      </w:tr>
      <w:tr w:rsidR="001643DE" w:rsidRPr="007D47D7" w:rsidTr="00276D0C">
        <w:trPr>
          <w:trHeight w:val="105"/>
        </w:trPr>
        <w:tc>
          <w:tcPr>
            <w:tcW w:w="1700" w:type="dxa"/>
            <w:gridSpan w:val="2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24.2</w:t>
            </w: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Алюминиево-кремниево-магниевые сплавы с содержанием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≤ 1 %, 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Si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15 % и 0,1 % &lt; </w:t>
            </w:r>
            <w:proofErr w:type="spellStart"/>
            <w:r w:rsidRPr="007D47D7">
              <w:rPr>
                <w:sz w:val="20"/>
                <w:szCs w:val="20"/>
              </w:rPr>
              <w:t>Mg</w:t>
            </w:r>
            <w:proofErr w:type="spellEnd"/>
            <w:r w:rsidRPr="007D47D7">
              <w:rPr>
                <w:sz w:val="20"/>
                <w:szCs w:val="20"/>
              </w:rPr>
              <w:t xml:space="preserve"> ≤ 0,80 %</w:t>
            </w:r>
          </w:p>
        </w:tc>
      </w:tr>
      <w:tr w:rsidR="001643DE" w:rsidRPr="007D47D7" w:rsidTr="00276D0C">
        <w:tc>
          <w:tcPr>
            <w:tcW w:w="1700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25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Алюминиево-кремниево-медные сплавы с содержанием 5 %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Si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14,0 %; 1,0 % &lt;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r w:rsidRPr="007D47D7">
              <w:rPr>
                <w:sz w:val="20"/>
                <w:szCs w:val="20"/>
              </w:rPr>
              <w:t xml:space="preserve"> ≤ 5,0 % и </w:t>
            </w:r>
            <w:proofErr w:type="spellStart"/>
            <w:r w:rsidRPr="007D47D7">
              <w:rPr>
                <w:sz w:val="20"/>
                <w:szCs w:val="20"/>
              </w:rPr>
              <w:t>Mg</w:t>
            </w:r>
            <w:proofErr w:type="spellEnd"/>
            <w:r w:rsidRPr="007D47D7">
              <w:rPr>
                <w:sz w:val="20"/>
                <w:szCs w:val="20"/>
              </w:rPr>
              <w:t xml:space="preserve"> ≤ 0,8 %</w:t>
            </w:r>
          </w:p>
        </w:tc>
      </w:tr>
      <w:tr w:rsidR="001643DE" w:rsidRPr="007D47D7" w:rsidTr="00276D0C">
        <w:tc>
          <w:tcPr>
            <w:tcW w:w="1700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26</w:t>
            </w:r>
          </w:p>
        </w:tc>
        <w:tc>
          <w:tcPr>
            <w:tcW w:w="1241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8" w:type="dxa"/>
            <w:gridSpan w:val="3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 xml:space="preserve">Алюминиево-медные сплавы с содержанием 2 % </w:t>
            </w:r>
            <w:proofErr w:type="gramStart"/>
            <w:r w:rsidRPr="007D47D7">
              <w:rPr>
                <w:sz w:val="20"/>
                <w:szCs w:val="20"/>
              </w:rPr>
              <w:t xml:space="preserve">&lt; </w:t>
            </w:r>
            <w:proofErr w:type="spellStart"/>
            <w:r w:rsidRPr="007D47D7">
              <w:rPr>
                <w:sz w:val="20"/>
                <w:szCs w:val="20"/>
              </w:rPr>
              <w:t>Cu</w:t>
            </w:r>
            <w:proofErr w:type="spellEnd"/>
            <w:proofErr w:type="gramEnd"/>
            <w:r w:rsidRPr="007D47D7">
              <w:rPr>
                <w:sz w:val="20"/>
                <w:szCs w:val="20"/>
              </w:rPr>
              <w:t xml:space="preserve"> ≤ 6 %</w:t>
            </w:r>
          </w:p>
        </w:tc>
      </w:tr>
      <w:tr w:rsidR="001643DE" w:rsidRPr="007D47D7" w:rsidTr="00276D0C">
        <w:tc>
          <w:tcPr>
            <w:tcW w:w="9919" w:type="dxa"/>
            <w:gridSpan w:val="7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 р и м е ч а н и е. Группы 21 — 23 обычно используются в виде деформируемых продуктов (лист, профильный формат, штампованные изделия), а группы 24 — 26 в виде литых изделий (литейные сплавы).</w:t>
            </w:r>
          </w:p>
        </w:tc>
      </w:tr>
      <w:tr w:rsidR="001643DE" w:rsidRPr="007D47D7" w:rsidTr="00276D0C">
        <w:tc>
          <w:tcPr>
            <w:tcW w:w="9919" w:type="dxa"/>
            <w:gridSpan w:val="7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47D7">
              <w:rPr>
                <w:b/>
                <w:sz w:val="20"/>
                <w:szCs w:val="20"/>
              </w:rPr>
              <w:t>Медные сплавы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Группа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Подгруппа</w:t>
            </w: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Тип меди и медных сплавов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31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Медь с содержанием до 6 % Ag и 3 % Fe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 w:val="restart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32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Медно-цинковые сплавы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32.1</w:t>
            </w: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Медно-цинковые бинарные сплавы</w:t>
            </w:r>
          </w:p>
        </w:tc>
      </w:tr>
      <w:tr w:rsidR="001643DE" w:rsidRPr="007D47D7" w:rsidTr="00276D0C">
        <w:trPr>
          <w:trHeight w:val="105"/>
        </w:trPr>
        <w:tc>
          <w:tcPr>
            <w:tcW w:w="1648" w:type="dxa"/>
            <w:vMerge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32.2</w:t>
            </w: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Медно-цинковые сложные сплавы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33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Медно-оловянные сплавы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34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Медно-никелевые сплавы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35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Медно-алюминиевые сплавы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36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Медно-никелево-цинковые сплавы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37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Низколегированные медные сплавы (с содержанием менее 5 % других элементов), не вошедшие в группы 31 — 36</w:t>
            </w:r>
          </w:p>
        </w:tc>
      </w:tr>
      <w:tr w:rsidR="001643DE" w:rsidRPr="007D47D7" w:rsidTr="00276D0C">
        <w:tc>
          <w:tcPr>
            <w:tcW w:w="1648" w:type="dxa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38</w:t>
            </w:r>
          </w:p>
        </w:tc>
        <w:tc>
          <w:tcPr>
            <w:tcW w:w="1374" w:type="dxa"/>
            <w:gridSpan w:val="4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2"/>
          </w:tcPr>
          <w:p w:rsidR="001643DE" w:rsidRPr="007D47D7" w:rsidRDefault="001643DE" w:rsidP="00D274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Другие медные сплавы (с содержанием 5 % или более других элементов), не вошедшие в группы от 31 — 36</w:t>
            </w:r>
          </w:p>
        </w:tc>
      </w:tr>
      <w:tr w:rsidR="00276D0C" w:rsidRPr="007D47D7" w:rsidTr="00276D0C">
        <w:tc>
          <w:tcPr>
            <w:tcW w:w="9919" w:type="dxa"/>
            <w:gridSpan w:val="7"/>
          </w:tcPr>
          <w:p w:rsidR="00276D0C" w:rsidRPr="00D27446" w:rsidRDefault="00276D0C" w:rsidP="00276D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46">
              <w:rPr>
                <w:b/>
                <w:sz w:val="20"/>
                <w:szCs w:val="20"/>
              </w:rPr>
              <w:t>Титановые сплавы</w:t>
            </w:r>
          </w:p>
        </w:tc>
      </w:tr>
      <w:tr w:rsidR="00276D0C" w:rsidRPr="007D47D7" w:rsidTr="00276D0C">
        <w:tc>
          <w:tcPr>
            <w:tcW w:w="1648" w:type="dxa"/>
          </w:tcPr>
          <w:p w:rsidR="00276D0C" w:rsidRPr="007D47D7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Группа</w:t>
            </w:r>
          </w:p>
        </w:tc>
        <w:tc>
          <w:tcPr>
            <w:tcW w:w="1399" w:type="dxa"/>
            <w:gridSpan w:val="5"/>
          </w:tcPr>
          <w:p w:rsidR="00276D0C" w:rsidRPr="007D47D7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47D7">
              <w:rPr>
                <w:sz w:val="20"/>
                <w:szCs w:val="20"/>
              </w:rPr>
              <w:t>Подгруппа</w:t>
            </w:r>
          </w:p>
        </w:tc>
        <w:tc>
          <w:tcPr>
            <w:tcW w:w="6872" w:type="dxa"/>
          </w:tcPr>
          <w:p w:rsidR="00276D0C" w:rsidRPr="007D47D7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титана</w:t>
            </w:r>
            <w:r w:rsidRPr="007D47D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титановых</w:t>
            </w:r>
            <w:r w:rsidRPr="007D47D7">
              <w:rPr>
                <w:sz w:val="20"/>
                <w:szCs w:val="20"/>
              </w:rPr>
              <w:t xml:space="preserve"> сплавов</w:t>
            </w:r>
          </w:p>
        </w:tc>
      </w:tr>
      <w:tr w:rsidR="00276D0C" w:rsidRPr="007D47D7" w:rsidTr="00276D0C">
        <w:tc>
          <w:tcPr>
            <w:tcW w:w="1648" w:type="dxa"/>
            <w:vMerge w:val="restart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2" w:type="dxa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Чистый титан</w:t>
            </w:r>
          </w:p>
        </w:tc>
      </w:tr>
      <w:tr w:rsidR="00276D0C" w:rsidRPr="007D47D7" w:rsidTr="00276D0C">
        <w:tc>
          <w:tcPr>
            <w:tcW w:w="1648" w:type="dxa"/>
            <w:vMerge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  <w:tc>
          <w:tcPr>
            <w:tcW w:w="6872" w:type="dxa"/>
          </w:tcPr>
          <w:p w:rsidR="00276D0C" w:rsidRP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 с содержанием О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 w:rsidRPr="007D47D7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0,20%</w:t>
            </w:r>
          </w:p>
        </w:tc>
      </w:tr>
      <w:tr w:rsidR="00276D0C" w:rsidRPr="007D47D7" w:rsidTr="00276D0C">
        <w:tc>
          <w:tcPr>
            <w:tcW w:w="1648" w:type="dxa"/>
            <w:vMerge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51.2</w:t>
            </w:r>
          </w:p>
        </w:tc>
        <w:tc>
          <w:tcPr>
            <w:tcW w:w="6872" w:type="dxa"/>
          </w:tcPr>
          <w:p w:rsidR="00276D0C" w:rsidRP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Титан с содержанием 0,20% </w:t>
            </w:r>
            <w:proofErr w:type="gramStart"/>
            <w:r w:rsidRPr="007D47D7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  <w:vertAlign w:val="subscript"/>
              </w:rPr>
              <w:t xml:space="preserve">2 </w:t>
            </w:r>
            <w:r w:rsidRPr="007D47D7">
              <w:rPr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0,25%</w:t>
            </w:r>
          </w:p>
        </w:tc>
      </w:tr>
      <w:tr w:rsidR="00276D0C" w:rsidRPr="007D47D7" w:rsidTr="00276D0C">
        <w:tc>
          <w:tcPr>
            <w:tcW w:w="1648" w:type="dxa"/>
            <w:vMerge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6872" w:type="dxa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 с содержанием</w:t>
            </w:r>
            <w:r w:rsidR="00D27446">
              <w:rPr>
                <w:sz w:val="20"/>
                <w:szCs w:val="20"/>
              </w:rPr>
              <w:t xml:space="preserve"> 0,25% </w:t>
            </w:r>
            <w:proofErr w:type="gramStart"/>
            <w:r w:rsidR="00D27446" w:rsidRPr="007D47D7">
              <w:rPr>
                <w:sz w:val="20"/>
                <w:szCs w:val="20"/>
              </w:rPr>
              <w:t>&lt;</w:t>
            </w:r>
            <w:r w:rsidR="00D27446">
              <w:rPr>
                <w:sz w:val="20"/>
                <w:szCs w:val="20"/>
              </w:rPr>
              <w:t xml:space="preserve"> О</w:t>
            </w:r>
            <w:proofErr w:type="gramEnd"/>
            <w:r w:rsidR="00D27446">
              <w:rPr>
                <w:sz w:val="20"/>
                <w:szCs w:val="20"/>
                <w:vertAlign w:val="subscript"/>
              </w:rPr>
              <w:t xml:space="preserve">2 </w:t>
            </w:r>
            <w:r w:rsidR="00D27446" w:rsidRPr="007D47D7">
              <w:rPr>
                <w:sz w:val="20"/>
                <w:szCs w:val="20"/>
              </w:rPr>
              <w:t>≤</w:t>
            </w:r>
            <w:r w:rsidR="00D27446">
              <w:rPr>
                <w:sz w:val="20"/>
                <w:szCs w:val="20"/>
              </w:rPr>
              <w:t xml:space="preserve"> 0,35%</w:t>
            </w:r>
          </w:p>
        </w:tc>
      </w:tr>
      <w:tr w:rsidR="00276D0C" w:rsidRPr="007D47D7" w:rsidTr="00276D0C">
        <w:tc>
          <w:tcPr>
            <w:tcW w:w="1648" w:type="dxa"/>
            <w:vMerge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</w:p>
        </w:tc>
        <w:tc>
          <w:tcPr>
            <w:tcW w:w="6872" w:type="dxa"/>
          </w:tcPr>
          <w:p w:rsidR="00276D0C" w:rsidRDefault="00276D0C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Титан с содержанием</w:t>
            </w:r>
            <w:r w:rsidR="00D27446">
              <w:rPr>
                <w:sz w:val="20"/>
                <w:szCs w:val="20"/>
              </w:rPr>
              <w:t xml:space="preserve"> 0,35% </w:t>
            </w:r>
            <w:proofErr w:type="gramStart"/>
            <w:r w:rsidR="00D27446" w:rsidRPr="007D47D7">
              <w:rPr>
                <w:sz w:val="20"/>
                <w:szCs w:val="20"/>
              </w:rPr>
              <w:t>&lt;</w:t>
            </w:r>
            <w:r w:rsidR="00D27446">
              <w:rPr>
                <w:sz w:val="20"/>
                <w:szCs w:val="20"/>
              </w:rPr>
              <w:t xml:space="preserve"> О</w:t>
            </w:r>
            <w:proofErr w:type="gramEnd"/>
            <w:r w:rsidR="00D27446">
              <w:rPr>
                <w:sz w:val="20"/>
                <w:szCs w:val="20"/>
                <w:vertAlign w:val="subscript"/>
              </w:rPr>
              <w:t xml:space="preserve">2 </w:t>
            </w:r>
            <w:r w:rsidR="00D27446" w:rsidRPr="007D47D7">
              <w:rPr>
                <w:sz w:val="20"/>
                <w:szCs w:val="20"/>
              </w:rPr>
              <w:t>≤</w:t>
            </w:r>
            <w:r w:rsidR="00D27446">
              <w:rPr>
                <w:sz w:val="20"/>
                <w:szCs w:val="20"/>
              </w:rPr>
              <w:t xml:space="preserve"> 0,40%</w:t>
            </w:r>
          </w:p>
        </w:tc>
      </w:tr>
      <w:tr w:rsidR="00276D0C" w:rsidRPr="007D47D7" w:rsidTr="00276D0C">
        <w:tc>
          <w:tcPr>
            <w:tcW w:w="1648" w:type="dxa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2" w:type="dxa"/>
          </w:tcPr>
          <w:p w:rsidR="00276D0C" w:rsidRPr="00D27446" w:rsidRDefault="00D27446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Альфа-сплавы</w:t>
            </w:r>
            <w:r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276D0C" w:rsidRPr="007D47D7" w:rsidTr="00276D0C">
        <w:tc>
          <w:tcPr>
            <w:tcW w:w="1648" w:type="dxa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2" w:type="dxa"/>
          </w:tcPr>
          <w:p w:rsidR="00276D0C" w:rsidRPr="00D27446" w:rsidRDefault="00D27446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Альфа-бета сплавы</w:t>
            </w:r>
            <w:r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276D0C" w:rsidRPr="007D47D7" w:rsidTr="00276D0C">
        <w:tc>
          <w:tcPr>
            <w:tcW w:w="1648" w:type="dxa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99" w:type="dxa"/>
            <w:gridSpan w:val="5"/>
          </w:tcPr>
          <w:p w:rsidR="00276D0C" w:rsidRDefault="00276D0C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2" w:type="dxa"/>
          </w:tcPr>
          <w:p w:rsidR="00276D0C" w:rsidRPr="00D27446" w:rsidRDefault="00D27446" w:rsidP="00276D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Близкие к бета и бета-сплавы</w:t>
            </w:r>
            <w:r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276D0C" w:rsidRPr="007D47D7" w:rsidTr="00D27446">
        <w:tc>
          <w:tcPr>
            <w:tcW w:w="9919" w:type="dxa"/>
            <w:gridSpan w:val="7"/>
          </w:tcPr>
          <w:p w:rsidR="00276D0C" w:rsidRPr="00D27446" w:rsidRDefault="00D27446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D274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Сплавы, вошедшие в группу 52</w:t>
            </w:r>
            <w:r w:rsidRPr="00D274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-0,2</w:t>
            </w:r>
            <w:proofErr w:type="spellStart"/>
            <w:r>
              <w:rPr>
                <w:sz w:val="20"/>
                <w:szCs w:val="20"/>
                <w:lang w:val="en-US"/>
              </w:rPr>
              <w:t>Pd</w:t>
            </w:r>
            <w:proofErr w:type="spellEnd"/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-2,5</w:t>
            </w:r>
            <w:r>
              <w:rPr>
                <w:sz w:val="20"/>
                <w:szCs w:val="20"/>
                <w:lang w:val="en-US"/>
              </w:rPr>
              <w:t>Cu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  <w:lang w:val="en-US"/>
              </w:rPr>
              <w:t>Al</w:t>
            </w:r>
            <w:r>
              <w:rPr>
                <w:sz w:val="20"/>
                <w:szCs w:val="20"/>
              </w:rPr>
              <w:t>-2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D27446">
              <w:rPr>
                <w:sz w:val="20"/>
                <w:szCs w:val="20"/>
              </w:rPr>
              <w:t>5</w:t>
            </w:r>
            <w:proofErr w:type="gramEnd"/>
            <w:r w:rsidRPr="00D27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Sn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Mo</w:t>
            </w:r>
            <w:r w:rsidRPr="00D274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Sn</w:t>
            </w:r>
            <w:r w:rsidRPr="00D27446">
              <w:rPr>
                <w:sz w:val="20"/>
                <w:szCs w:val="20"/>
              </w:rPr>
              <w:t>-4</w:t>
            </w:r>
            <w:proofErr w:type="spellStart"/>
            <w:r>
              <w:rPr>
                <w:sz w:val="20"/>
                <w:szCs w:val="20"/>
                <w:lang w:val="en-US"/>
              </w:rPr>
              <w:t>Zr</w:t>
            </w:r>
            <w:proofErr w:type="spellEnd"/>
            <w:r w:rsidRPr="00D2744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Mo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N</w:t>
            </w:r>
            <w:r w:rsidRPr="00D2744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Ta</w:t>
            </w:r>
            <w:r w:rsidRPr="00D27446">
              <w:rPr>
                <w:sz w:val="20"/>
                <w:szCs w:val="20"/>
              </w:rPr>
              <w:t>-0,8</w:t>
            </w:r>
            <w:r>
              <w:rPr>
                <w:sz w:val="20"/>
                <w:szCs w:val="20"/>
                <w:lang w:val="en-US"/>
              </w:rPr>
              <w:t>Mo</w:t>
            </w:r>
            <w:r w:rsidRPr="00D27446">
              <w:rPr>
                <w:sz w:val="20"/>
                <w:szCs w:val="20"/>
              </w:rPr>
              <w:t>.</w:t>
            </w:r>
          </w:p>
          <w:p w:rsidR="00D27446" w:rsidRDefault="00D27446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D274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Сплавы, вошедшие в группу 53:</w:t>
            </w:r>
            <w:r w:rsidRPr="00D27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-2,5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Sn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Mo</w:t>
            </w:r>
            <w:r w:rsidRPr="00D27446">
              <w:rPr>
                <w:sz w:val="20"/>
                <w:szCs w:val="20"/>
              </w:rPr>
              <w:t xml:space="preserve">. </w:t>
            </w:r>
          </w:p>
          <w:p w:rsidR="00D27446" w:rsidRPr="00D27446" w:rsidRDefault="00D27446" w:rsidP="00D27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D274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Сплавы, вошедшие в группу 54</w:t>
            </w:r>
            <w:r w:rsidRPr="00D2744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 w:val="en-US"/>
              </w:rPr>
              <w:t>Fe</w:t>
            </w:r>
            <w:r w:rsidRPr="00D2744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  <w:lang w:val="en-US"/>
              </w:rPr>
              <w:t>Cr</w:t>
            </w:r>
            <w:r w:rsidRPr="00D2744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-11,5</w:t>
            </w:r>
            <w:r>
              <w:rPr>
                <w:sz w:val="20"/>
                <w:szCs w:val="20"/>
                <w:lang w:val="en-US"/>
              </w:rPr>
              <w:t>Mo</w:t>
            </w:r>
            <w:r w:rsidRPr="00D27446">
              <w:rPr>
                <w:sz w:val="20"/>
                <w:szCs w:val="20"/>
              </w:rPr>
              <w:t>-6</w:t>
            </w:r>
            <w:proofErr w:type="spellStart"/>
            <w:r>
              <w:rPr>
                <w:sz w:val="20"/>
                <w:szCs w:val="20"/>
                <w:lang w:val="en-US"/>
              </w:rPr>
              <w:t>Zr</w:t>
            </w:r>
            <w:proofErr w:type="spellEnd"/>
            <w:r w:rsidRPr="00D27446">
              <w:rPr>
                <w:sz w:val="20"/>
                <w:szCs w:val="20"/>
              </w:rPr>
              <w:t>-4,5</w:t>
            </w:r>
            <w:r>
              <w:rPr>
                <w:sz w:val="20"/>
                <w:szCs w:val="20"/>
                <w:lang w:val="en-US"/>
              </w:rPr>
              <w:t>Sn</w:t>
            </w:r>
            <w:r w:rsidRPr="00D2744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Ti</w:t>
            </w:r>
            <w:r w:rsidRPr="00D2744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Al</w:t>
            </w:r>
            <w:r w:rsidRPr="00D27446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  <w:lang w:val="en-US"/>
              </w:rPr>
              <w:t>V</w:t>
            </w:r>
            <w:r w:rsidRPr="00D2744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  <w:lang w:val="en-US"/>
              </w:rPr>
              <w:t>Cr</w:t>
            </w:r>
            <w:r w:rsidRPr="00D27446">
              <w:rPr>
                <w:sz w:val="20"/>
                <w:szCs w:val="20"/>
              </w:rPr>
              <w:t>-4</w:t>
            </w:r>
            <w:proofErr w:type="spellStart"/>
            <w:r>
              <w:rPr>
                <w:sz w:val="20"/>
                <w:szCs w:val="20"/>
                <w:lang w:val="en-US"/>
              </w:rPr>
              <w:t>Zr</w:t>
            </w:r>
            <w:proofErr w:type="spellEnd"/>
            <w:r w:rsidRPr="00D2744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Mo</w:t>
            </w:r>
            <w:r w:rsidRPr="00D27446">
              <w:rPr>
                <w:sz w:val="20"/>
                <w:szCs w:val="20"/>
              </w:rPr>
              <w:t>.</w:t>
            </w:r>
          </w:p>
        </w:tc>
      </w:tr>
    </w:tbl>
    <w:p w:rsidR="001643DE" w:rsidRDefault="001643DE" w:rsidP="00A26514">
      <w:pPr>
        <w:rPr>
          <w:rFonts w:ascii="Times New Roman" w:hAnsi="Times New Roman" w:cs="Times New Roman"/>
          <w:b/>
          <w:bCs/>
        </w:rPr>
      </w:pPr>
    </w:p>
    <w:p w:rsidR="00CC635B" w:rsidRPr="00CC635B" w:rsidRDefault="00CC635B" w:rsidP="00CC635B">
      <w:pPr>
        <w:rPr>
          <w:rFonts w:ascii="Times New Roman" w:eastAsia="Times New Roman" w:hAnsi="Times New Roman" w:cs="Times New Roman"/>
          <w:lang w:eastAsia="ru-RU"/>
        </w:rPr>
      </w:pPr>
      <w:r w:rsidRPr="00203E51">
        <w:rPr>
          <w:rFonts w:ascii="Times New Roman" w:eastAsia="Times New Roman" w:hAnsi="Times New Roman" w:cs="Times New Roman"/>
          <w:b/>
          <w:lang w:eastAsia="ru-RU"/>
        </w:rPr>
        <w:t>5.</w:t>
      </w:r>
      <w:r w:rsidRPr="00CC635B">
        <w:rPr>
          <w:rFonts w:ascii="Times New Roman" w:eastAsia="Times New Roman" w:hAnsi="Times New Roman" w:cs="Times New Roman"/>
          <w:lang w:eastAsia="ru-RU"/>
        </w:rPr>
        <w:t xml:space="preserve"> Обозначение типов присадочного металла: </w:t>
      </w:r>
    </w:p>
    <w:p w:rsidR="00203E51" w:rsidRDefault="00203E51" w:rsidP="00203E51">
      <w:pPr>
        <w:rPr>
          <w:rFonts w:ascii="Times New Roman" w:eastAsia="Times New Roman" w:hAnsi="Times New Roman" w:cs="Times New Roman"/>
          <w:lang w:eastAsia="ru-RU"/>
        </w:rPr>
      </w:pPr>
    </w:p>
    <w:p w:rsidR="00CC635B" w:rsidRPr="00CC635B" w:rsidRDefault="00CC635B" w:rsidP="00203E51">
      <w:pPr>
        <w:rPr>
          <w:rFonts w:ascii="Times New Roman" w:eastAsia="Times New Roman" w:hAnsi="Times New Roman" w:cs="Times New Roman"/>
          <w:lang w:eastAsia="ru-RU"/>
        </w:rPr>
      </w:pPr>
      <w:r w:rsidRPr="00CC635B">
        <w:rPr>
          <w:rFonts w:ascii="Times New Roman" w:eastAsia="Times New Roman" w:hAnsi="Times New Roman" w:cs="Times New Roman"/>
          <w:lang w:eastAsia="ru-RU"/>
        </w:rPr>
        <w:t xml:space="preserve">5.1.  Применение проволоки сплошного сечения обозначается индексом </w:t>
      </w:r>
      <w:r w:rsidRPr="00CC635B">
        <w:rPr>
          <w:rFonts w:ascii="Times New Roman,Bold" w:eastAsia="Times New Roman" w:hAnsi="Times New Roman,Bold" w:cs="Times New Roman"/>
          <w:lang w:eastAsia="ru-RU"/>
        </w:rPr>
        <w:t>S</w:t>
      </w:r>
      <w:r w:rsidRPr="00CC635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C635B" w:rsidRPr="00CC635B" w:rsidRDefault="00CC635B" w:rsidP="00203E51">
      <w:pPr>
        <w:rPr>
          <w:rFonts w:ascii="Times New Roman" w:eastAsia="Times New Roman" w:hAnsi="Times New Roman" w:cs="Times New Roman"/>
          <w:lang w:eastAsia="ru-RU"/>
        </w:rPr>
      </w:pPr>
      <w:r w:rsidRPr="00CC635B">
        <w:rPr>
          <w:rFonts w:ascii="Times New Roman" w:eastAsia="Times New Roman" w:hAnsi="Times New Roman" w:cs="Times New Roman"/>
          <w:lang w:eastAsia="ru-RU"/>
        </w:rPr>
        <w:t xml:space="preserve">5.2.  Применение </w:t>
      </w:r>
      <w:proofErr w:type="spellStart"/>
      <w:r w:rsidRPr="00CC635B">
        <w:rPr>
          <w:rFonts w:ascii="Times New Roman" w:eastAsia="Times New Roman" w:hAnsi="Times New Roman" w:cs="Times New Roman"/>
          <w:lang w:eastAsia="ru-RU"/>
        </w:rPr>
        <w:t>порошковои</w:t>
      </w:r>
      <w:proofErr w:type="spellEnd"/>
      <w:r w:rsidRPr="00CC635B">
        <w:rPr>
          <w:rFonts w:ascii="Times New Roman" w:eastAsia="Times New Roman" w:hAnsi="Times New Roman" w:cs="Times New Roman"/>
          <w:lang w:eastAsia="ru-RU"/>
        </w:rPr>
        <w:t xml:space="preserve">̆ проволоки обозначается индексом </w:t>
      </w:r>
      <w:r w:rsidRPr="00CC635B">
        <w:rPr>
          <w:rFonts w:ascii="Times New Roman,Bold" w:eastAsia="Times New Roman" w:hAnsi="Times New Roman,Bold" w:cs="Times New Roman"/>
          <w:lang w:eastAsia="ru-RU"/>
        </w:rPr>
        <w:t>FCW</w:t>
      </w:r>
      <w:r w:rsidRPr="00CC635B">
        <w:rPr>
          <w:rFonts w:ascii="Times New Roman" w:eastAsia="Times New Roman" w:hAnsi="Times New Roman" w:cs="Times New Roman"/>
          <w:lang w:eastAsia="ru-RU"/>
        </w:rPr>
        <w:t xml:space="preserve">. При этом </w:t>
      </w:r>
    </w:p>
    <w:p w:rsidR="00CC635B" w:rsidRDefault="00CC635B" w:rsidP="00CC635B">
      <w:pPr>
        <w:ind w:left="720"/>
        <w:rPr>
          <w:rFonts w:ascii="Times New Roman" w:eastAsia="Times New Roman" w:hAnsi="Times New Roman" w:cs="Times New Roman"/>
          <w:lang w:eastAsia="ru-RU"/>
        </w:rPr>
      </w:pPr>
      <w:r w:rsidRPr="00CC635B">
        <w:rPr>
          <w:rFonts w:ascii="Times New Roman" w:eastAsia="Times New Roman" w:hAnsi="Times New Roman" w:cs="Times New Roman"/>
          <w:lang w:eastAsia="ru-RU"/>
        </w:rPr>
        <w:t xml:space="preserve">необходимо также указать тип наполнителя </w:t>
      </w:r>
      <w:proofErr w:type="spellStart"/>
      <w:r w:rsidRPr="00CC635B">
        <w:rPr>
          <w:rFonts w:ascii="Times New Roman" w:eastAsia="Times New Roman" w:hAnsi="Times New Roman" w:cs="Times New Roman"/>
          <w:lang w:eastAsia="ru-RU"/>
        </w:rPr>
        <w:t>сварочнои</w:t>
      </w:r>
      <w:proofErr w:type="spellEnd"/>
      <w:r w:rsidRPr="00CC635B">
        <w:rPr>
          <w:rFonts w:ascii="Times New Roman" w:eastAsia="Times New Roman" w:hAnsi="Times New Roman" w:cs="Times New Roman"/>
          <w:lang w:eastAsia="ru-RU"/>
        </w:rPr>
        <w:t xml:space="preserve">̆ </w:t>
      </w:r>
      <w:proofErr w:type="spellStart"/>
      <w:r w:rsidRPr="00CC635B">
        <w:rPr>
          <w:rFonts w:ascii="Times New Roman" w:eastAsia="Times New Roman" w:hAnsi="Times New Roman" w:cs="Times New Roman"/>
          <w:lang w:eastAsia="ru-RU"/>
        </w:rPr>
        <w:t>порошковои</w:t>
      </w:r>
      <w:proofErr w:type="spellEnd"/>
      <w:r w:rsidRPr="00CC635B">
        <w:rPr>
          <w:rFonts w:ascii="Times New Roman" w:eastAsia="Times New Roman" w:hAnsi="Times New Roman" w:cs="Times New Roman"/>
          <w:lang w:eastAsia="ru-RU"/>
        </w:rPr>
        <w:t xml:space="preserve">̆ проволоки в соответствии с обозначением, приведенным в таблице 5.1. </w:t>
      </w:r>
    </w:p>
    <w:p w:rsidR="00CC635B" w:rsidRPr="00CC635B" w:rsidRDefault="00CC635B" w:rsidP="00CC635B">
      <w:pPr>
        <w:ind w:left="72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CC635B">
        <w:rPr>
          <w:rFonts w:ascii="Times New Roman" w:eastAsia="Times New Roman" w:hAnsi="Times New Roman" w:cs="Times New Roman"/>
          <w:b/>
          <w:bCs/>
          <w:lang w:eastAsia="ru-RU"/>
        </w:rPr>
        <w:t>Табл</w:t>
      </w:r>
      <w:proofErr w:type="spellEnd"/>
      <w:r w:rsidRPr="00CC635B">
        <w:rPr>
          <w:rFonts w:ascii="Times New Roman" w:eastAsia="Times New Roman" w:hAnsi="Times New Roman" w:cs="Times New Roman"/>
          <w:b/>
          <w:bCs/>
          <w:lang w:eastAsia="ru-RU"/>
        </w:rPr>
        <w:t xml:space="preserve"> 5.1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53"/>
        <w:gridCol w:w="4633"/>
        <w:gridCol w:w="2493"/>
        <w:gridCol w:w="1244"/>
      </w:tblGrid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Символ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Характеристика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Типы сварного шва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Защитный газ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R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81DA7">
              <w:rPr>
                <w:sz w:val="20"/>
              </w:rPr>
              <w:t>Рутиловый</w:t>
            </w:r>
            <w:proofErr w:type="spellEnd"/>
            <w:r w:rsidRPr="00681DA7">
              <w:rPr>
                <w:sz w:val="20"/>
              </w:rPr>
              <w:t>, медленно кристаллизующийся шлак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Одно- и многопроходный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P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81DA7">
              <w:rPr>
                <w:sz w:val="20"/>
              </w:rPr>
              <w:t>Рутиловый</w:t>
            </w:r>
            <w:proofErr w:type="spellEnd"/>
            <w:r w:rsidRPr="00681DA7">
              <w:rPr>
                <w:sz w:val="20"/>
              </w:rPr>
              <w:t>, быстро кристаллизующийся шлак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Одно- и многопроходный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B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>Основной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Одно- и многопроходный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M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81DA7">
              <w:rPr>
                <w:sz w:val="20"/>
              </w:rPr>
              <w:t>Металлопорошковый</w:t>
            </w:r>
            <w:proofErr w:type="spellEnd"/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Одно- и многопроходный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V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81DA7">
              <w:rPr>
                <w:sz w:val="20"/>
              </w:rPr>
              <w:t>Рутиловый</w:t>
            </w:r>
            <w:proofErr w:type="spellEnd"/>
            <w:r w:rsidRPr="00681DA7">
              <w:rPr>
                <w:sz w:val="20"/>
              </w:rPr>
              <w:t xml:space="preserve"> или основной/фторидный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Не 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W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>Основной/фторидный, медленно</w:t>
            </w:r>
          </w:p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>кристаллизующийся шлак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Одно- и многопроходный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Не 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lastRenderedPageBreak/>
              <w:t>Y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>Основной/фторидный, быстро</w:t>
            </w:r>
          </w:p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>кристаллизующийся шлак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Одно- и многопроходный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Не требуется</w:t>
            </w:r>
          </w:p>
        </w:tc>
      </w:tr>
      <w:tr w:rsidR="00CC635B" w:rsidRPr="00681DA7" w:rsidTr="007D47D7">
        <w:tc>
          <w:tcPr>
            <w:tcW w:w="155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681DA7">
              <w:rPr>
                <w:sz w:val="20"/>
                <w:lang w:val="en-US"/>
              </w:rPr>
              <w:t>Z</w:t>
            </w:r>
          </w:p>
        </w:tc>
        <w:tc>
          <w:tcPr>
            <w:tcW w:w="463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>Другие типы</w:t>
            </w:r>
          </w:p>
        </w:tc>
        <w:tc>
          <w:tcPr>
            <w:tcW w:w="2493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-</w:t>
            </w:r>
          </w:p>
        </w:tc>
        <w:tc>
          <w:tcPr>
            <w:tcW w:w="1244" w:type="dxa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1DA7">
              <w:rPr>
                <w:sz w:val="20"/>
              </w:rPr>
              <w:t>-</w:t>
            </w:r>
          </w:p>
        </w:tc>
      </w:tr>
      <w:tr w:rsidR="00CC635B" w:rsidRPr="00681DA7" w:rsidTr="007D47D7">
        <w:tc>
          <w:tcPr>
            <w:tcW w:w="9923" w:type="dxa"/>
            <w:gridSpan w:val="4"/>
          </w:tcPr>
          <w:p w:rsidR="00CC635B" w:rsidRPr="00681DA7" w:rsidRDefault="00CC635B" w:rsidP="00D2744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81DA7">
              <w:rPr>
                <w:sz w:val="20"/>
              </w:rPr>
              <w:t xml:space="preserve">Примечание. Описание каждого типа наполнителя приведено в приложении 7 «правил технического наблюдения за постройкой судов и изготовлением материалов и изделий для судов (часть </w:t>
            </w:r>
            <w:r w:rsidRPr="00681DA7">
              <w:rPr>
                <w:sz w:val="20"/>
                <w:lang w:val="en-US"/>
              </w:rPr>
              <w:t>III</w:t>
            </w:r>
            <w:r w:rsidRPr="00681DA7">
              <w:rPr>
                <w:sz w:val="20"/>
              </w:rPr>
              <w:t>)</w:t>
            </w:r>
          </w:p>
        </w:tc>
      </w:tr>
    </w:tbl>
    <w:p w:rsidR="00203E51" w:rsidRDefault="00203E51" w:rsidP="00CC63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C635B" w:rsidRPr="00170B7D" w:rsidRDefault="00170B7D" w:rsidP="00CC63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3E51">
        <w:rPr>
          <w:rFonts w:ascii="Times New Roman" w:hAnsi="Times New Roman" w:cs="Times New Roman"/>
          <w:b/>
        </w:rPr>
        <w:t>6.</w:t>
      </w:r>
      <w:r w:rsidRPr="00170B7D">
        <w:rPr>
          <w:rFonts w:ascii="Times New Roman" w:hAnsi="Times New Roman" w:cs="Times New Roman"/>
        </w:rPr>
        <w:t xml:space="preserve"> </w:t>
      </w:r>
      <w:r w:rsidR="00CC635B" w:rsidRPr="00170B7D">
        <w:rPr>
          <w:rFonts w:ascii="Times New Roman" w:hAnsi="Times New Roman" w:cs="Times New Roman"/>
        </w:rPr>
        <w:t xml:space="preserve">Для обозначения типа флюса, применяемого для практических испытаний сварщиков, используются унифицированные со стандартом ИСО 14174:2019 буквенные индексы, характеризующие способ изготовления: </w:t>
      </w:r>
    </w:p>
    <w:p w:rsidR="00CC635B" w:rsidRPr="00170B7D" w:rsidRDefault="00CC635B" w:rsidP="00CC63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0B7D">
        <w:rPr>
          <w:rFonts w:ascii="Times New Roman" w:hAnsi="Times New Roman" w:cs="Times New Roman"/>
          <w:b/>
          <w:bCs/>
        </w:rPr>
        <w:t>F</w:t>
      </w:r>
      <w:r w:rsidRPr="00170B7D">
        <w:rPr>
          <w:rFonts w:ascii="Times New Roman" w:hAnsi="Times New Roman" w:cs="Times New Roman"/>
        </w:rPr>
        <w:t xml:space="preserve"> — плавленый флюс;</w:t>
      </w:r>
    </w:p>
    <w:p w:rsidR="00CC635B" w:rsidRPr="00170B7D" w:rsidRDefault="00CC635B" w:rsidP="00CC63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0B7D">
        <w:rPr>
          <w:rFonts w:ascii="Times New Roman" w:hAnsi="Times New Roman" w:cs="Times New Roman"/>
          <w:b/>
          <w:bCs/>
        </w:rPr>
        <w:t>А</w:t>
      </w:r>
      <w:r w:rsidRPr="00170B7D">
        <w:rPr>
          <w:rFonts w:ascii="Times New Roman" w:hAnsi="Times New Roman" w:cs="Times New Roman"/>
        </w:rPr>
        <w:t xml:space="preserve"> — агломерированный (керамический) флюс;</w:t>
      </w:r>
    </w:p>
    <w:p w:rsidR="00CC635B" w:rsidRPr="00170B7D" w:rsidRDefault="00CC635B" w:rsidP="00CC635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0B7D">
        <w:rPr>
          <w:rFonts w:ascii="Times New Roman" w:hAnsi="Times New Roman" w:cs="Times New Roman"/>
          <w:b/>
          <w:bCs/>
        </w:rPr>
        <w:t>М</w:t>
      </w:r>
      <w:r w:rsidRPr="00170B7D">
        <w:rPr>
          <w:rFonts w:ascii="Times New Roman" w:hAnsi="Times New Roman" w:cs="Times New Roman"/>
        </w:rPr>
        <w:t xml:space="preserve"> — смешанные флюсы (различные виды механических смесей и спекаемые флюсы). </w:t>
      </w:r>
    </w:p>
    <w:p w:rsidR="00CC635B" w:rsidRDefault="00CC635B" w:rsidP="00A265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0B7D" w:rsidRDefault="00170B7D" w:rsidP="00170B7D">
      <w:pPr>
        <w:rPr>
          <w:rFonts w:ascii="Times New Roman" w:eastAsia="Times New Roman" w:hAnsi="Times New Roman" w:cs="Times New Roman"/>
          <w:lang w:eastAsia="ru-RU"/>
        </w:rPr>
      </w:pPr>
      <w:r w:rsidRPr="00203E51">
        <w:rPr>
          <w:rFonts w:ascii="Times New Roman" w:eastAsia="Times New Roman" w:hAnsi="Times New Roman" w:cs="Times New Roman"/>
          <w:b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В соответствии со стандартами ИСО 2560 в зависимости от состава тип покрытия электродов (способ сварки 111) обозначается следующими </w:t>
      </w:r>
      <w:proofErr w:type="gramStart"/>
      <w:r w:rsidRPr="00170B7D">
        <w:rPr>
          <w:rFonts w:ascii="Times New Roman" w:eastAsia="Times New Roman" w:hAnsi="Times New Roman" w:cs="Times New Roman"/>
          <w:lang w:eastAsia="ru-RU"/>
        </w:rPr>
        <w:t>индексами:</w:t>
      </w:r>
      <w:r w:rsidRPr="00170B7D">
        <w:rPr>
          <w:rFonts w:ascii="Times New Roman" w:eastAsia="Times New Roman" w:hAnsi="Times New Roman" w:cs="Times New Roman"/>
          <w:lang w:eastAsia="ru-RU"/>
        </w:rPr>
        <w:br/>
      </w:r>
      <w:r w:rsidRPr="00170B7D">
        <w:rPr>
          <w:rFonts w:ascii="Times New Roman,Bold" w:eastAsia="Times New Roman" w:hAnsi="Times New Roman,Bold" w:cs="Times New Roman"/>
          <w:lang w:eastAsia="ru-RU"/>
        </w:rPr>
        <w:t>A</w:t>
      </w:r>
      <w:proofErr w:type="gramEnd"/>
      <w:r w:rsidRPr="00170B7D">
        <w:rPr>
          <w:rFonts w:ascii="Times New Roman,Bold" w:eastAsia="Times New Roman" w:hAnsi="Times New Roman,Bold" w:cs="Times New Roman"/>
          <w:lang w:eastAsia="ru-RU"/>
        </w:rPr>
        <w:t xml:space="preserve"> </w:t>
      </w:r>
      <w:r w:rsidRPr="00170B7D">
        <w:rPr>
          <w:rFonts w:ascii="Times New Roman" w:eastAsia="Times New Roman" w:hAnsi="Times New Roman" w:cs="Times New Roman"/>
          <w:lang w:eastAsia="ru-RU"/>
        </w:rPr>
        <w:t>– кислое (окислительное) покрытие;</w:t>
      </w:r>
      <w:r w:rsidRPr="00170B7D">
        <w:rPr>
          <w:rFonts w:ascii="Times New Roman" w:eastAsia="Times New Roman" w:hAnsi="Times New Roman" w:cs="Times New Roman"/>
          <w:lang w:eastAsia="ru-RU"/>
        </w:rPr>
        <w:br/>
      </w:r>
      <w:r w:rsidRPr="00170B7D">
        <w:rPr>
          <w:rFonts w:ascii="Times New Roman,Bold" w:eastAsia="Times New Roman" w:hAnsi="Times New Roman,Bold" w:cs="Times New Roman"/>
          <w:lang w:eastAsia="ru-RU"/>
        </w:rPr>
        <w:t xml:space="preserve">В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– основное покрытие; </w:t>
      </w:r>
    </w:p>
    <w:p w:rsidR="00170B7D" w:rsidRDefault="00170B7D" w:rsidP="00170B7D">
      <w:pPr>
        <w:rPr>
          <w:rFonts w:ascii="Times New Roman" w:eastAsia="Times New Roman" w:hAnsi="Times New Roman" w:cs="Times New Roman"/>
          <w:lang w:eastAsia="ru-RU"/>
        </w:rPr>
      </w:pPr>
      <w:r w:rsidRPr="00170B7D">
        <w:rPr>
          <w:rFonts w:ascii="Times New Roman,Bold" w:eastAsia="Times New Roman" w:hAnsi="Times New Roman,Bold" w:cs="Times New Roman"/>
          <w:lang w:eastAsia="ru-RU"/>
        </w:rPr>
        <w:t xml:space="preserve">С </w:t>
      </w:r>
      <w:r w:rsidRPr="00170B7D">
        <w:rPr>
          <w:rFonts w:ascii="Times New Roman" w:eastAsia="Times New Roman" w:hAnsi="Times New Roman" w:cs="Times New Roman"/>
          <w:lang w:eastAsia="ru-RU"/>
        </w:rPr>
        <w:t>– целлюлозное покрытие;</w:t>
      </w:r>
      <w:r w:rsidRPr="00170B7D">
        <w:rPr>
          <w:rFonts w:ascii="Times New Roman" w:eastAsia="Times New Roman" w:hAnsi="Times New Roman" w:cs="Times New Roman"/>
          <w:lang w:eastAsia="ru-RU"/>
        </w:rPr>
        <w:br/>
      </w:r>
      <w:r w:rsidRPr="00170B7D">
        <w:rPr>
          <w:rFonts w:ascii="Times New Roman,Bold" w:eastAsia="Times New Roman" w:hAnsi="Times New Roman,Bold" w:cs="Times New Roman"/>
          <w:lang w:eastAsia="ru-RU"/>
        </w:rPr>
        <w:t xml:space="preserve">R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170B7D">
        <w:rPr>
          <w:rFonts w:ascii="Times New Roman" w:eastAsia="Times New Roman" w:hAnsi="Times New Roman" w:cs="Times New Roman"/>
          <w:lang w:eastAsia="ru-RU"/>
        </w:rPr>
        <w:t>рутиловое</w:t>
      </w:r>
      <w:proofErr w:type="spellEnd"/>
      <w:r w:rsidRPr="00170B7D">
        <w:rPr>
          <w:rFonts w:ascii="Times New Roman" w:eastAsia="Times New Roman" w:hAnsi="Times New Roman" w:cs="Times New Roman"/>
          <w:lang w:eastAsia="ru-RU"/>
        </w:rPr>
        <w:t xml:space="preserve"> покрытие;</w:t>
      </w:r>
      <w:r w:rsidRPr="00170B7D">
        <w:rPr>
          <w:rFonts w:ascii="Times New Roman" w:eastAsia="Times New Roman" w:hAnsi="Times New Roman" w:cs="Times New Roman"/>
          <w:lang w:eastAsia="ru-RU"/>
        </w:rPr>
        <w:br/>
      </w:r>
      <w:r w:rsidRPr="00170B7D">
        <w:rPr>
          <w:rFonts w:ascii="Times New Roman,Bold" w:eastAsia="Times New Roman" w:hAnsi="Times New Roman,Bold" w:cs="Times New Roman"/>
          <w:lang w:eastAsia="ru-RU"/>
        </w:rPr>
        <w:t xml:space="preserve">RA(AR)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– смешанное </w:t>
      </w:r>
      <w:proofErr w:type="spellStart"/>
      <w:r w:rsidRPr="00170B7D">
        <w:rPr>
          <w:rFonts w:ascii="Times New Roman" w:eastAsia="Times New Roman" w:hAnsi="Times New Roman" w:cs="Times New Roman"/>
          <w:lang w:eastAsia="ru-RU"/>
        </w:rPr>
        <w:t>рутилово</w:t>
      </w:r>
      <w:proofErr w:type="spellEnd"/>
      <w:r w:rsidRPr="00170B7D">
        <w:rPr>
          <w:rFonts w:ascii="Times New Roman" w:eastAsia="Times New Roman" w:hAnsi="Times New Roman" w:cs="Times New Roman"/>
          <w:lang w:eastAsia="ru-RU"/>
        </w:rPr>
        <w:t xml:space="preserve">-кислое покрытие; </w:t>
      </w:r>
    </w:p>
    <w:p w:rsidR="00170B7D" w:rsidRDefault="00170B7D" w:rsidP="00170B7D">
      <w:pPr>
        <w:rPr>
          <w:rFonts w:ascii="Times New Roman" w:eastAsia="Times New Roman" w:hAnsi="Times New Roman" w:cs="Times New Roman"/>
          <w:lang w:eastAsia="ru-RU"/>
        </w:rPr>
      </w:pPr>
      <w:r w:rsidRPr="00170B7D">
        <w:rPr>
          <w:rFonts w:ascii="Times New Roman,Bold" w:eastAsia="Times New Roman" w:hAnsi="Times New Roman,Bold" w:cs="Times New Roman"/>
          <w:lang w:eastAsia="ru-RU"/>
        </w:rPr>
        <w:t xml:space="preserve">RB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– смешанное </w:t>
      </w:r>
      <w:proofErr w:type="spellStart"/>
      <w:r w:rsidRPr="00170B7D">
        <w:rPr>
          <w:rFonts w:ascii="Times New Roman" w:eastAsia="Times New Roman" w:hAnsi="Times New Roman" w:cs="Times New Roman"/>
          <w:lang w:eastAsia="ru-RU"/>
        </w:rPr>
        <w:t>рутилово</w:t>
      </w:r>
      <w:proofErr w:type="spellEnd"/>
      <w:r w:rsidRPr="00170B7D">
        <w:rPr>
          <w:rFonts w:ascii="Times New Roman" w:eastAsia="Times New Roman" w:hAnsi="Times New Roman" w:cs="Times New Roman"/>
          <w:lang w:eastAsia="ru-RU"/>
        </w:rPr>
        <w:t xml:space="preserve">-основное покрытие; </w:t>
      </w:r>
    </w:p>
    <w:p w:rsidR="00170B7D" w:rsidRDefault="00170B7D" w:rsidP="00170B7D">
      <w:pPr>
        <w:rPr>
          <w:rFonts w:ascii="Times New Roman" w:eastAsia="Times New Roman" w:hAnsi="Times New Roman" w:cs="Times New Roman"/>
          <w:lang w:eastAsia="ru-RU"/>
        </w:rPr>
      </w:pPr>
      <w:r w:rsidRPr="00170B7D">
        <w:rPr>
          <w:rFonts w:ascii="Times New Roman,Bold" w:eastAsia="Times New Roman" w:hAnsi="Times New Roman,Bold" w:cs="Times New Roman"/>
          <w:lang w:eastAsia="ru-RU"/>
        </w:rPr>
        <w:t xml:space="preserve">RC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– смешанное </w:t>
      </w:r>
      <w:proofErr w:type="spellStart"/>
      <w:r w:rsidRPr="00170B7D">
        <w:rPr>
          <w:rFonts w:ascii="Times New Roman" w:eastAsia="Times New Roman" w:hAnsi="Times New Roman" w:cs="Times New Roman"/>
          <w:lang w:eastAsia="ru-RU"/>
        </w:rPr>
        <w:t>рутилово</w:t>
      </w:r>
      <w:proofErr w:type="spellEnd"/>
      <w:r w:rsidRPr="00170B7D">
        <w:rPr>
          <w:rFonts w:ascii="Times New Roman" w:eastAsia="Times New Roman" w:hAnsi="Times New Roman" w:cs="Times New Roman"/>
          <w:lang w:eastAsia="ru-RU"/>
        </w:rPr>
        <w:t xml:space="preserve">-целлюлозное покрытие; </w:t>
      </w:r>
    </w:p>
    <w:p w:rsidR="00170B7D" w:rsidRPr="00170B7D" w:rsidRDefault="00170B7D" w:rsidP="00170B7D">
      <w:pPr>
        <w:rPr>
          <w:rFonts w:ascii="Times New Roman" w:eastAsia="Times New Roman" w:hAnsi="Times New Roman" w:cs="Times New Roman"/>
          <w:lang w:eastAsia="ru-RU"/>
        </w:rPr>
      </w:pPr>
      <w:r w:rsidRPr="00170B7D">
        <w:rPr>
          <w:rFonts w:ascii="Times New Roman,Bold" w:eastAsia="Times New Roman" w:hAnsi="Times New Roman,Bold" w:cs="Times New Roman"/>
          <w:lang w:eastAsia="ru-RU"/>
        </w:rPr>
        <w:t xml:space="preserve">RR </w:t>
      </w:r>
      <w:r w:rsidRPr="00170B7D">
        <w:rPr>
          <w:rFonts w:ascii="Times New Roman" w:eastAsia="Times New Roman" w:hAnsi="Times New Roman" w:cs="Times New Roman"/>
          <w:lang w:eastAsia="ru-RU"/>
        </w:rPr>
        <w:t xml:space="preserve">– </w:t>
      </w:r>
      <w:proofErr w:type="spellStart"/>
      <w:r w:rsidRPr="00170B7D">
        <w:rPr>
          <w:rFonts w:ascii="Times New Roman" w:eastAsia="Times New Roman" w:hAnsi="Times New Roman" w:cs="Times New Roman"/>
          <w:lang w:eastAsia="ru-RU"/>
        </w:rPr>
        <w:t>рутиловое</w:t>
      </w:r>
      <w:proofErr w:type="spellEnd"/>
      <w:r w:rsidRPr="00170B7D">
        <w:rPr>
          <w:rFonts w:ascii="Times New Roman" w:eastAsia="Times New Roman" w:hAnsi="Times New Roman" w:cs="Times New Roman"/>
          <w:lang w:eastAsia="ru-RU"/>
        </w:rPr>
        <w:t xml:space="preserve"> покрытие </w:t>
      </w:r>
      <w:proofErr w:type="spellStart"/>
      <w:r w:rsidRPr="00170B7D">
        <w:rPr>
          <w:rFonts w:ascii="Times New Roman" w:eastAsia="Times New Roman" w:hAnsi="Times New Roman" w:cs="Times New Roman"/>
          <w:lang w:eastAsia="ru-RU"/>
        </w:rPr>
        <w:t>увеличеннои</w:t>
      </w:r>
      <w:proofErr w:type="spellEnd"/>
      <w:r w:rsidRPr="00170B7D">
        <w:rPr>
          <w:rFonts w:ascii="Times New Roman" w:eastAsia="Times New Roman" w:hAnsi="Times New Roman" w:cs="Times New Roman"/>
          <w:lang w:eastAsia="ru-RU"/>
        </w:rPr>
        <w:t xml:space="preserve">̆ толщины. </w:t>
      </w:r>
    </w:p>
    <w:p w:rsidR="00170B7D" w:rsidRDefault="00170B7D" w:rsidP="00A265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7446" w:rsidRDefault="00D2744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04503" w:rsidRDefault="00170B7D" w:rsidP="00170B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203E51">
        <w:rPr>
          <w:rFonts w:ascii="Times New Roman" w:eastAsia="Times New Roman" w:hAnsi="Times New Roman" w:cs="Times New Roman"/>
          <w:b/>
          <w:lang w:eastAsia="ru-RU"/>
        </w:rPr>
        <w:lastRenderedPageBreak/>
        <w:t>8.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170B7D">
        <w:rPr>
          <w:rFonts w:ascii="Times New Roman" w:eastAsia="Times New Roman" w:hAnsi="Times New Roman" w:cs="Times New Roman"/>
          <w:lang w:eastAsia="ru-RU"/>
        </w:rPr>
        <w:t>бозначение про</w:t>
      </w:r>
      <w:r w:rsidR="007D47D7">
        <w:rPr>
          <w:rFonts w:ascii="Times New Roman" w:eastAsia="Times New Roman" w:hAnsi="Times New Roman" w:cs="Times New Roman"/>
          <w:lang w:eastAsia="ru-RU"/>
        </w:rPr>
        <w:t>странственных положений сварки:</w:t>
      </w:r>
    </w:p>
    <w:p w:rsidR="00FC264F" w:rsidRDefault="00FC264F" w:rsidP="00170B7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533281" cy="7249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картинк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501" cy="72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4F" w:rsidRDefault="00FC264F" w:rsidP="00FC264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62617" cy="487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ка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34" cy="48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4F" w:rsidRDefault="00FC264F" w:rsidP="00FC264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336636" cy="42570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артинка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855" cy="426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4F" w:rsidRDefault="00FC264F" w:rsidP="00FC264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830114" cy="26006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ка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4F" w:rsidRDefault="00FC264F" w:rsidP="00FC264F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668166" cy="58396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артинка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64F" w:rsidSect="005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5F6C"/>
    <w:multiLevelType w:val="hybridMultilevel"/>
    <w:tmpl w:val="AE58D40E"/>
    <w:lvl w:ilvl="0" w:tplc="6F8CB7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64FD"/>
    <w:multiLevelType w:val="multilevel"/>
    <w:tmpl w:val="16DE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05C7"/>
    <w:multiLevelType w:val="hybridMultilevel"/>
    <w:tmpl w:val="073E428E"/>
    <w:lvl w:ilvl="0" w:tplc="1338A4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75B4C"/>
    <w:multiLevelType w:val="multilevel"/>
    <w:tmpl w:val="80360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57A80"/>
    <w:multiLevelType w:val="hybridMultilevel"/>
    <w:tmpl w:val="BFA261A6"/>
    <w:lvl w:ilvl="0" w:tplc="CF185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5BC2"/>
    <w:multiLevelType w:val="multilevel"/>
    <w:tmpl w:val="E6B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14F21"/>
    <w:multiLevelType w:val="multilevel"/>
    <w:tmpl w:val="F3BE7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443EC"/>
    <w:multiLevelType w:val="multilevel"/>
    <w:tmpl w:val="EF92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D"/>
    <w:rsid w:val="00046A9C"/>
    <w:rsid w:val="000560FF"/>
    <w:rsid w:val="000F22FE"/>
    <w:rsid w:val="001643DE"/>
    <w:rsid w:val="00170B7D"/>
    <w:rsid w:val="001D3B56"/>
    <w:rsid w:val="00203E51"/>
    <w:rsid w:val="00276D0C"/>
    <w:rsid w:val="002A7E5D"/>
    <w:rsid w:val="002F02AB"/>
    <w:rsid w:val="003B11EE"/>
    <w:rsid w:val="00433B89"/>
    <w:rsid w:val="004865CB"/>
    <w:rsid w:val="005879D2"/>
    <w:rsid w:val="005C492C"/>
    <w:rsid w:val="007D47D7"/>
    <w:rsid w:val="007E598F"/>
    <w:rsid w:val="00A26514"/>
    <w:rsid w:val="00A80F9B"/>
    <w:rsid w:val="00AB4906"/>
    <w:rsid w:val="00B73AAA"/>
    <w:rsid w:val="00C05061"/>
    <w:rsid w:val="00C17FA6"/>
    <w:rsid w:val="00C54C52"/>
    <w:rsid w:val="00C601B1"/>
    <w:rsid w:val="00CC635B"/>
    <w:rsid w:val="00D27446"/>
    <w:rsid w:val="00D41B7D"/>
    <w:rsid w:val="00D5615C"/>
    <w:rsid w:val="00E023BB"/>
    <w:rsid w:val="00E46F52"/>
    <w:rsid w:val="00F04503"/>
    <w:rsid w:val="00F758F6"/>
    <w:rsid w:val="00FC264F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8E991-C7C9-4821-B871-DDD46F1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43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7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DF5A9-8586-45D0-88C9-02D83D9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fruktovuichai@gmail.com</dc:creator>
  <cp:keywords/>
  <dc:description/>
  <cp:lastModifiedBy>Иван Антипов</cp:lastModifiedBy>
  <cp:revision>3</cp:revision>
  <dcterms:created xsi:type="dcterms:W3CDTF">2023-08-28T13:00:00Z</dcterms:created>
  <dcterms:modified xsi:type="dcterms:W3CDTF">2023-08-28T13:06:00Z</dcterms:modified>
</cp:coreProperties>
</file>